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DA3" w:rsidRPr="002A2FA1" w:rsidRDefault="009B2DA3" w:rsidP="006F51CF">
      <w:pPr>
        <w:rPr>
          <w:rFonts w:ascii="Arial" w:hAnsi="Arial" w:cs="Arial"/>
          <w:bCs/>
          <w:sz w:val="22"/>
          <w:szCs w:val="22"/>
          <w:lang w:bidi="en-US"/>
        </w:rPr>
      </w:pPr>
      <w:bookmarkStart w:id="0" w:name="_GoBack"/>
      <w:bookmarkEnd w:id="0"/>
    </w:p>
    <w:p w:rsidR="002A2FA1" w:rsidRPr="002A2FA1" w:rsidRDefault="002A2FA1" w:rsidP="002A2FA1">
      <w:pPr>
        <w:jc w:val="right"/>
        <w:rPr>
          <w:rFonts w:ascii="Arial" w:hAnsi="Arial" w:cs="Arial"/>
          <w:sz w:val="22"/>
          <w:szCs w:val="22"/>
        </w:rPr>
      </w:pPr>
      <w:r w:rsidRPr="002A2FA1">
        <w:rPr>
          <w:rFonts w:ascii="Arial" w:hAnsi="Arial" w:cs="Arial"/>
          <w:noProof/>
          <w:sz w:val="22"/>
          <w:szCs w:val="22"/>
          <w:lang w:val="en-US" w:eastAsia="en-US"/>
        </w:rPr>
        <w:drawing>
          <wp:inline distT="0" distB="0" distL="0" distR="0">
            <wp:extent cx="714375" cy="485775"/>
            <wp:effectExtent l="19050" t="0" r="9525" b="0"/>
            <wp:docPr id="1" name="Picture 1" descr="cid:image001.jpg@01D41DBC.6FD4A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41DBC.6FD4A110"/>
                    <pic:cNvPicPr>
                      <a:picLocks noChangeAspect="1" noChangeArrowheads="1"/>
                    </pic:cNvPicPr>
                  </pic:nvPicPr>
                  <pic:blipFill>
                    <a:blip r:embed="rId12" r:link="rId13" cstate="print"/>
                    <a:srcRect/>
                    <a:stretch>
                      <a:fillRect/>
                    </a:stretch>
                  </pic:blipFill>
                  <pic:spPr bwMode="auto">
                    <a:xfrm>
                      <a:off x="0" y="0"/>
                      <a:ext cx="714375" cy="485775"/>
                    </a:xfrm>
                    <a:prstGeom prst="rect">
                      <a:avLst/>
                    </a:prstGeom>
                    <a:noFill/>
                    <a:ln w="9525">
                      <a:noFill/>
                      <a:miter lim="800000"/>
                      <a:headEnd/>
                      <a:tailEnd/>
                    </a:ln>
                  </pic:spPr>
                </pic:pic>
              </a:graphicData>
            </a:graphic>
          </wp:inline>
        </w:drawing>
      </w:r>
    </w:p>
    <w:p w:rsidR="002A2FA1" w:rsidRPr="002A2FA1" w:rsidRDefault="002A2FA1" w:rsidP="002A2FA1">
      <w:pPr>
        <w:jc w:val="right"/>
        <w:rPr>
          <w:rFonts w:ascii="Arial" w:hAnsi="Arial" w:cs="Arial"/>
          <w:sz w:val="22"/>
          <w:szCs w:val="22"/>
        </w:rPr>
      </w:pPr>
    </w:p>
    <w:tbl>
      <w:tblPr>
        <w:tblW w:w="7087" w:type="dxa"/>
        <w:jc w:val="right"/>
        <w:tblInd w:w="-572" w:type="dxa"/>
        <w:tblLook w:val="01E0" w:firstRow="1" w:lastRow="1" w:firstColumn="1" w:lastColumn="1" w:noHBand="0" w:noVBand="0"/>
      </w:tblPr>
      <w:tblGrid>
        <w:gridCol w:w="2268"/>
        <w:gridCol w:w="4819"/>
      </w:tblGrid>
      <w:tr w:rsidR="002A2FA1" w:rsidRPr="002A2FA1" w:rsidTr="00A737FE">
        <w:trPr>
          <w:trHeight w:val="540"/>
          <w:jc w:val="right"/>
        </w:trPr>
        <w:tc>
          <w:tcPr>
            <w:tcW w:w="2268" w:type="dxa"/>
            <w:hideMark/>
          </w:tcPr>
          <w:p w:rsidR="002A2FA1" w:rsidRPr="002A2FA1" w:rsidRDefault="002A2FA1" w:rsidP="00A737FE">
            <w:pPr>
              <w:jc w:val="right"/>
              <w:rPr>
                <w:rFonts w:ascii="Arial" w:hAnsi="Arial" w:cs="Arial"/>
                <w:sz w:val="22"/>
                <w:szCs w:val="22"/>
                <w:lang w:eastAsia="en-GB"/>
              </w:rPr>
            </w:pPr>
            <w:r w:rsidRPr="002A2FA1">
              <w:rPr>
                <w:rFonts w:ascii="Arial" w:hAnsi="Arial" w:cs="Arial"/>
                <w:sz w:val="22"/>
                <w:szCs w:val="22"/>
                <w:lang w:eastAsia="en-GB"/>
              </w:rPr>
              <w:t>ПРЕДЛАГАЧ:</w:t>
            </w:r>
          </w:p>
        </w:tc>
        <w:tc>
          <w:tcPr>
            <w:tcW w:w="4819" w:type="dxa"/>
            <w:hideMark/>
          </w:tcPr>
          <w:p w:rsidR="002A2FA1" w:rsidRPr="002A2FA1" w:rsidRDefault="002A2FA1" w:rsidP="00A737FE">
            <w:pPr>
              <w:ind w:hanging="23"/>
              <w:jc w:val="both"/>
              <w:rPr>
                <w:rFonts w:ascii="Arial" w:hAnsi="Arial" w:cs="Arial"/>
                <w:sz w:val="22"/>
                <w:szCs w:val="22"/>
                <w:lang w:eastAsia="en-GB"/>
              </w:rPr>
            </w:pPr>
            <w:r w:rsidRPr="002A2FA1">
              <w:rPr>
                <w:rFonts w:ascii="Arial" w:hAnsi="Arial" w:cs="Arial"/>
                <w:sz w:val="22"/>
                <w:szCs w:val="22"/>
                <w:lang w:eastAsia="en-GB"/>
              </w:rPr>
              <w:t xml:space="preserve">Владата на Република Северна Македонија </w:t>
            </w:r>
          </w:p>
          <w:p w:rsidR="002A2FA1" w:rsidRPr="002A2FA1" w:rsidRDefault="002A2FA1" w:rsidP="00A737FE">
            <w:pPr>
              <w:jc w:val="both"/>
              <w:rPr>
                <w:rFonts w:ascii="Arial" w:hAnsi="Arial" w:cs="Arial"/>
                <w:sz w:val="22"/>
                <w:szCs w:val="22"/>
                <w:lang w:val="en-GB" w:eastAsia="en-GB"/>
              </w:rPr>
            </w:pPr>
          </w:p>
          <w:p w:rsidR="002A2FA1" w:rsidRPr="002A2FA1" w:rsidRDefault="002A2FA1" w:rsidP="00A737FE">
            <w:pPr>
              <w:jc w:val="both"/>
              <w:rPr>
                <w:rFonts w:ascii="Arial" w:hAnsi="Arial" w:cs="Arial"/>
                <w:sz w:val="22"/>
                <w:szCs w:val="22"/>
                <w:lang w:val="en-GB" w:eastAsia="en-GB"/>
              </w:rPr>
            </w:pPr>
          </w:p>
        </w:tc>
      </w:tr>
      <w:tr w:rsidR="002A2FA1" w:rsidRPr="002A2FA1" w:rsidTr="00A737FE">
        <w:trPr>
          <w:jc w:val="right"/>
        </w:trPr>
        <w:tc>
          <w:tcPr>
            <w:tcW w:w="2268" w:type="dxa"/>
          </w:tcPr>
          <w:p w:rsidR="002A2FA1" w:rsidRPr="002A2FA1" w:rsidRDefault="002A2FA1" w:rsidP="00A737FE">
            <w:pPr>
              <w:jc w:val="right"/>
              <w:rPr>
                <w:rFonts w:ascii="Arial" w:hAnsi="Arial" w:cs="Arial"/>
                <w:sz w:val="22"/>
                <w:szCs w:val="22"/>
                <w:lang w:eastAsia="en-GB"/>
              </w:rPr>
            </w:pPr>
            <w:r w:rsidRPr="002A2FA1">
              <w:rPr>
                <w:rFonts w:ascii="Arial" w:hAnsi="Arial" w:cs="Arial"/>
                <w:sz w:val="22"/>
                <w:szCs w:val="22"/>
                <w:lang w:eastAsia="en-GB"/>
              </w:rPr>
              <w:t>ПРЕТСТАВНИЦИ:</w:t>
            </w:r>
          </w:p>
        </w:tc>
        <w:tc>
          <w:tcPr>
            <w:tcW w:w="4819" w:type="dxa"/>
          </w:tcPr>
          <w:p w:rsidR="002A2FA1" w:rsidRPr="002A2FA1" w:rsidRDefault="002A2FA1" w:rsidP="00A737FE">
            <w:pPr>
              <w:jc w:val="both"/>
              <w:rPr>
                <w:rFonts w:ascii="Arial" w:hAnsi="Arial" w:cs="Arial"/>
                <w:sz w:val="22"/>
                <w:szCs w:val="22"/>
                <w:lang w:val="en-GB" w:eastAsia="en-GB"/>
              </w:rPr>
            </w:pPr>
            <w:r w:rsidRPr="002A2FA1">
              <w:rPr>
                <w:rFonts w:ascii="Arial" w:hAnsi="Arial" w:cs="Arial"/>
                <w:sz w:val="22"/>
                <w:szCs w:val="22"/>
                <w:lang w:eastAsia="en-GB"/>
              </w:rPr>
              <w:t xml:space="preserve">д-р Драган Тевдовски, министер за финансии и </w:t>
            </w:r>
          </w:p>
          <w:p w:rsidR="002A2FA1" w:rsidRPr="002A2FA1" w:rsidRDefault="002A2FA1" w:rsidP="00A737FE">
            <w:pPr>
              <w:jc w:val="both"/>
              <w:rPr>
                <w:rFonts w:ascii="Arial" w:hAnsi="Arial" w:cs="Arial"/>
                <w:sz w:val="22"/>
                <w:szCs w:val="22"/>
                <w:lang w:val="en-GB" w:eastAsia="en-GB"/>
              </w:rPr>
            </w:pPr>
          </w:p>
          <w:p w:rsidR="002A2FA1" w:rsidRPr="002A2FA1" w:rsidRDefault="002A2FA1" w:rsidP="00A737FE">
            <w:pPr>
              <w:jc w:val="both"/>
              <w:rPr>
                <w:rFonts w:ascii="Arial" w:hAnsi="Arial" w:cs="Arial"/>
                <w:sz w:val="22"/>
                <w:szCs w:val="22"/>
                <w:lang w:eastAsia="en-GB"/>
              </w:rPr>
            </w:pPr>
            <w:r w:rsidRPr="002A2FA1">
              <w:rPr>
                <w:rFonts w:ascii="Arial" w:hAnsi="Arial" w:cs="Arial"/>
                <w:sz w:val="22"/>
                <w:szCs w:val="22"/>
                <w:lang w:eastAsia="en-GB"/>
              </w:rPr>
              <w:t>д-р Ширет Елези, заменик на министерот за финансии</w:t>
            </w:r>
          </w:p>
          <w:p w:rsidR="002A2FA1" w:rsidRPr="002A2FA1" w:rsidRDefault="002A2FA1" w:rsidP="00A737FE">
            <w:pPr>
              <w:jc w:val="both"/>
              <w:rPr>
                <w:rFonts w:ascii="Arial" w:hAnsi="Arial" w:cs="Arial"/>
                <w:sz w:val="22"/>
                <w:szCs w:val="22"/>
                <w:lang w:val="en-GB" w:eastAsia="en-GB"/>
              </w:rPr>
            </w:pPr>
          </w:p>
          <w:p w:rsidR="002A2FA1" w:rsidRPr="002A2FA1" w:rsidRDefault="002A2FA1" w:rsidP="00A737FE">
            <w:pPr>
              <w:jc w:val="both"/>
              <w:rPr>
                <w:rFonts w:ascii="Arial" w:hAnsi="Arial" w:cs="Arial"/>
                <w:sz w:val="22"/>
                <w:szCs w:val="22"/>
                <w:lang w:val="en-GB" w:eastAsia="en-GB"/>
              </w:rPr>
            </w:pPr>
          </w:p>
        </w:tc>
      </w:tr>
      <w:tr w:rsidR="002A2FA1" w:rsidRPr="002A2FA1" w:rsidTr="00A737FE">
        <w:trPr>
          <w:jc w:val="right"/>
        </w:trPr>
        <w:tc>
          <w:tcPr>
            <w:tcW w:w="2268" w:type="dxa"/>
          </w:tcPr>
          <w:p w:rsidR="002A2FA1" w:rsidRPr="002A2FA1" w:rsidRDefault="002A2FA1" w:rsidP="00A737FE">
            <w:pPr>
              <w:jc w:val="right"/>
              <w:rPr>
                <w:rFonts w:ascii="Arial" w:hAnsi="Arial" w:cs="Arial"/>
                <w:sz w:val="22"/>
                <w:szCs w:val="22"/>
                <w:lang w:eastAsia="en-GB"/>
              </w:rPr>
            </w:pPr>
            <w:r w:rsidRPr="002A2FA1">
              <w:rPr>
                <w:rFonts w:ascii="Arial" w:hAnsi="Arial" w:cs="Arial"/>
                <w:sz w:val="22"/>
                <w:szCs w:val="22"/>
                <w:lang w:eastAsia="en-GB"/>
              </w:rPr>
              <w:t>ПОВЕРЕНИЦИ:</w:t>
            </w:r>
          </w:p>
        </w:tc>
        <w:tc>
          <w:tcPr>
            <w:tcW w:w="4819" w:type="dxa"/>
          </w:tcPr>
          <w:p w:rsidR="002A2FA1" w:rsidRPr="002A2FA1" w:rsidRDefault="002A2FA1" w:rsidP="00A737FE">
            <w:pPr>
              <w:jc w:val="both"/>
              <w:rPr>
                <w:rFonts w:ascii="Arial" w:hAnsi="Arial" w:cs="Arial"/>
                <w:color w:val="000000"/>
                <w:sz w:val="22"/>
                <w:szCs w:val="22"/>
                <w:lang w:val="en-GB" w:eastAsia="en-GB"/>
              </w:rPr>
            </w:pPr>
            <w:r w:rsidRPr="002A2FA1">
              <w:rPr>
                <w:rFonts w:ascii="Arial" w:hAnsi="Arial" w:cs="Arial"/>
                <w:color w:val="000000"/>
                <w:sz w:val="22"/>
                <w:szCs w:val="22"/>
                <w:lang w:eastAsia="en-GB"/>
              </w:rPr>
              <w:t xml:space="preserve">Елена Трпковска, државен секретар во Министерството за финансии, </w:t>
            </w:r>
          </w:p>
          <w:p w:rsidR="002A2FA1" w:rsidRPr="002A2FA1" w:rsidRDefault="002A2FA1" w:rsidP="00A737FE">
            <w:pPr>
              <w:jc w:val="both"/>
              <w:rPr>
                <w:rFonts w:ascii="Arial" w:hAnsi="Arial" w:cs="Arial"/>
                <w:color w:val="000000"/>
                <w:sz w:val="22"/>
                <w:szCs w:val="22"/>
                <w:lang w:val="en-GB" w:eastAsia="en-GB"/>
              </w:rPr>
            </w:pPr>
          </w:p>
          <w:p w:rsidR="002A2FA1" w:rsidRPr="002A2FA1" w:rsidRDefault="002A2FA1" w:rsidP="00A737FE">
            <w:pPr>
              <w:jc w:val="both"/>
              <w:rPr>
                <w:rFonts w:ascii="Arial" w:hAnsi="Arial" w:cs="Arial"/>
                <w:color w:val="000000"/>
                <w:sz w:val="22"/>
                <w:szCs w:val="22"/>
                <w:lang w:val="en-GB" w:eastAsia="en-GB"/>
              </w:rPr>
            </w:pPr>
            <w:r w:rsidRPr="002A2FA1">
              <w:rPr>
                <w:rFonts w:ascii="Arial" w:hAnsi="Arial" w:cs="Arial"/>
                <w:color w:val="000000"/>
                <w:sz w:val="22"/>
                <w:szCs w:val="22"/>
                <w:lang w:eastAsia="en-GB"/>
              </w:rPr>
              <w:t xml:space="preserve">Виолета Стојановска - Петровска, државен советник во Министерството за финансии и </w:t>
            </w:r>
          </w:p>
          <w:p w:rsidR="002A2FA1" w:rsidRPr="002A2FA1" w:rsidRDefault="002A2FA1" w:rsidP="00A737FE">
            <w:pPr>
              <w:jc w:val="both"/>
              <w:rPr>
                <w:rFonts w:ascii="Arial" w:hAnsi="Arial" w:cs="Arial"/>
                <w:color w:val="000000"/>
                <w:sz w:val="22"/>
                <w:szCs w:val="22"/>
                <w:lang w:val="en-GB" w:eastAsia="en-GB"/>
              </w:rPr>
            </w:pPr>
          </w:p>
          <w:p w:rsidR="002A2FA1" w:rsidRPr="002A2FA1" w:rsidRDefault="002A2FA1" w:rsidP="00A737FE">
            <w:pPr>
              <w:jc w:val="both"/>
              <w:rPr>
                <w:rFonts w:ascii="Arial" w:hAnsi="Arial" w:cs="Arial"/>
                <w:color w:val="000000"/>
                <w:sz w:val="22"/>
                <w:szCs w:val="22"/>
                <w:lang w:eastAsia="en-GB"/>
              </w:rPr>
            </w:pPr>
            <w:r w:rsidRPr="002A2FA1">
              <w:rPr>
                <w:rFonts w:ascii="Arial" w:hAnsi="Arial" w:cs="Arial"/>
                <w:color w:val="000000"/>
                <w:sz w:val="22"/>
                <w:szCs w:val="22"/>
                <w:lang w:eastAsia="en-GB"/>
              </w:rPr>
              <w:t>Ленче Тагасовска, раководител на сектор во Министерството за финансии</w:t>
            </w:r>
          </w:p>
        </w:tc>
      </w:tr>
    </w:tbl>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lang w:val="en-GB"/>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p>
    <w:p w:rsidR="002A2FA1" w:rsidRPr="002A2FA1" w:rsidRDefault="002A2FA1" w:rsidP="002A2FA1">
      <w:pPr>
        <w:adjustRightInd w:val="0"/>
        <w:snapToGrid w:val="0"/>
        <w:jc w:val="center"/>
        <w:rPr>
          <w:rStyle w:val="Strong"/>
          <w:rFonts w:ascii="Arial" w:hAnsi="Arial" w:cs="Arial"/>
          <w:b w:val="0"/>
          <w:sz w:val="22"/>
          <w:szCs w:val="22"/>
        </w:rPr>
      </w:pPr>
      <w:r w:rsidRPr="002A2FA1">
        <w:rPr>
          <w:rStyle w:val="Strong"/>
          <w:rFonts w:ascii="Arial" w:hAnsi="Arial" w:cs="Arial"/>
          <w:b w:val="0"/>
          <w:sz w:val="22"/>
          <w:szCs w:val="22"/>
        </w:rPr>
        <w:t>ПРЕДЛОГ – ЗАКОН</w:t>
      </w:r>
    </w:p>
    <w:p w:rsidR="002A2FA1" w:rsidRPr="002A2FA1" w:rsidRDefault="002A2FA1" w:rsidP="002A2FA1">
      <w:pPr>
        <w:adjustRightInd w:val="0"/>
        <w:snapToGrid w:val="0"/>
        <w:jc w:val="center"/>
        <w:rPr>
          <w:rFonts w:ascii="Arial" w:hAnsi="Arial" w:cs="Arial"/>
          <w:sz w:val="22"/>
          <w:szCs w:val="22"/>
          <w:lang w:eastAsia="mk-MK"/>
        </w:rPr>
      </w:pPr>
      <w:r w:rsidRPr="002A2FA1">
        <w:rPr>
          <w:rStyle w:val="Strong"/>
          <w:rFonts w:ascii="Arial" w:hAnsi="Arial" w:cs="Arial"/>
          <w:b w:val="0"/>
          <w:sz w:val="22"/>
          <w:szCs w:val="22"/>
        </w:rPr>
        <w:t xml:space="preserve">за изменување и дополнување на Законот за финансиска дисциплина </w:t>
      </w: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val="en-GB" w:eastAsia="mk-MK"/>
        </w:rPr>
      </w:pPr>
    </w:p>
    <w:p w:rsidR="002A2FA1" w:rsidRPr="002A2FA1" w:rsidRDefault="002A2FA1" w:rsidP="002A2FA1">
      <w:pPr>
        <w:adjustRightInd w:val="0"/>
        <w:snapToGrid w:val="0"/>
        <w:jc w:val="center"/>
        <w:rPr>
          <w:rFonts w:ascii="Arial" w:hAnsi="Arial" w:cs="Arial"/>
          <w:bCs/>
          <w:sz w:val="22"/>
          <w:szCs w:val="22"/>
          <w:lang w:eastAsia="mk-MK"/>
        </w:rPr>
      </w:pPr>
    </w:p>
    <w:p w:rsidR="002A2FA1" w:rsidRPr="002A2FA1" w:rsidRDefault="002A2FA1" w:rsidP="002A2FA1">
      <w:pPr>
        <w:adjustRightInd w:val="0"/>
        <w:snapToGrid w:val="0"/>
        <w:jc w:val="center"/>
        <w:rPr>
          <w:rFonts w:ascii="Arial" w:hAnsi="Arial" w:cs="Arial"/>
          <w:bCs/>
          <w:sz w:val="22"/>
          <w:szCs w:val="22"/>
          <w:lang w:val="en-GB" w:eastAsia="mk-MK"/>
        </w:rPr>
      </w:pPr>
    </w:p>
    <w:p w:rsidR="002A2FA1" w:rsidRPr="002A2FA1" w:rsidRDefault="002A2FA1" w:rsidP="002A2FA1">
      <w:pPr>
        <w:adjustRightInd w:val="0"/>
        <w:snapToGrid w:val="0"/>
        <w:jc w:val="center"/>
        <w:rPr>
          <w:rFonts w:ascii="Arial" w:hAnsi="Arial" w:cs="Arial"/>
          <w:bCs/>
          <w:sz w:val="22"/>
          <w:szCs w:val="22"/>
          <w:lang w:val="en-GB" w:eastAsia="mk-MK"/>
        </w:rPr>
      </w:pPr>
    </w:p>
    <w:p w:rsidR="002A2FA1" w:rsidRPr="002A2FA1" w:rsidRDefault="002A2FA1" w:rsidP="002A2FA1">
      <w:pPr>
        <w:adjustRightInd w:val="0"/>
        <w:snapToGrid w:val="0"/>
        <w:jc w:val="center"/>
        <w:rPr>
          <w:rFonts w:ascii="Arial" w:hAnsi="Arial" w:cs="Arial"/>
          <w:bCs/>
          <w:sz w:val="22"/>
          <w:szCs w:val="22"/>
          <w:lang w:val="en-GB" w:eastAsia="mk-MK"/>
        </w:rPr>
      </w:pPr>
    </w:p>
    <w:p w:rsidR="002A2FA1" w:rsidRPr="002A2FA1" w:rsidRDefault="002A2FA1" w:rsidP="002A2FA1">
      <w:pPr>
        <w:adjustRightInd w:val="0"/>
        <w:snapToGrid w:val="0"/>
        <w:jc w:val="center"/>
        <w:rPr>
          <w:rFonts w:ascii="Arial" w:hAnsi="Arial" w:cs="Arial"/>
          <w:bCs/>
          <w:sz w:val="22"/>
          <w:szCs w:val="22"/>
          <w:lang w:val="en-GB" w:eastAsia="mk-MK"/>
        </w:rPr>
      </w:pPr>
    </w:p>
    <w:p w:rsidR="002A2FA1" w:rsidRPr="002A2FA1" w:rsidRDefault="002A2FA1" w:rsidP="002A2FA1">
      <w:pPr>
        <w:adjustRightInd w:val="0"/>
        <w:snapToGrid w:val="0"/>
        <w:jc w:val="center"/>
        <w:rPr>
          <w:rFonts w:ascii="Arial" w:hAnsi="Arial" w:cs="Arial"/>
          <w:bCs/>
          <w:sz w:val="22"/>
          <w:szCs w:val="22"/>
          <w:lang w:val="en-GB" w:eastAsia="mk-MK"/>
        </w:rPr>
      </w:pPr>
    </w:p>
    <w:p w:rsidR="002A2FA1" w:rsidRPr="002A2FA1" w:rsidRDefault="002A2FA1" w:rsidP="002A2FA1">
      <w:pPr>
        <w:adjustRightInd w:val="0"/>
        <w:snapToGrid w:val="0"/>
        <w:jc w:val="center"/>
        <w:rPr>
          <w:rFonts w:ascii="Arial" w:hAnsi="Arial" w:cs="Arial"/>
          <w:bCs/>
          <w:sz w:val="22"/>
          <w:szCs w:val="22"/>
          <w:lang w:eastAsia="mk-MK"/>
        </w:rPr>
      </w:pPr>
      <w:r w:rsidRPr="002A2FA1">
        <w:rPr>
          <w:rFonts w:ascii="Arial" w:hAnsi="Arial" w:cs="Arial"/>
          <w:bCs/>
          <w:sz w:val="22"/>
          <w:szCs w:val="22"/>
          <w:lang w:eastAsia="mk-MK"/>
        </w:rPr>
        <w:t xml:space="preserve">Скопје, </w:t>
      </w:r>
    </w:p>
    <w:p w:rsidR="002A2FA1" w:rsidRPr="002A2FA1" w:rsidRDefault="002A2FA1" w:rsidP="002A2FA1">
      <w:pPr>
        <w:adjustRightInd w:val="0"/>
        <w:snapToGrid w:val="0"/>
        <w:jc w:val="center"/>
        <w:rPr>
          <w:rFonts w:ascii="Arial" w:hAnsi="Arial" w:cs="Arial"/>
          <w:sz w:val="22"/>
          <w:szCs w:val="22"/>
        </w:rPr>
      </w:pPr>
      <w:r w:rsidRPr="002A2FA1">
        <w:rPr>
          <w:rFonts w:ascii="Arial" w:hAnsi="Arial" w:cs="Arial"/>
          <w:bCs/>
          <w:sz w:val="22"/>
          <w:szCs w:val="22"/>
          <w:lang w:eastAsia="mk-MK"/>
        </w:rPr>
        <w:t>март 2019 година</w:t>
      </w:r>
    </w:p>
    <w:p w:rsidR="002047AD" w:rsidRPr="002A2FA1" w:rsidRDefault="002047AD" w:rsidP="00B557BC">
      <w:pPr>
        <w:jc w:val="center"/>
        <w:rPr>
          <w:rFonts w:ascii="Arial" w:hAnsi="Arial" w:cs="Arial"/>
          <w:bCs/>
          <w:sz w:val="22"/>
          <w:szCs w:val="22"/>
          <w:lang w:bidi="en-US"/>
        </w:rPr>
      </w:pPr>
    </w:p>
    <w:p w:rsidR="008737E7" w:rsidRPr="002A2FA1" w:rsidRDefault="008737E7" w:rsidP="00E972FA">
      <w:pPr>
        <w:rPr>
          <w:rFonts w:ascii="Arial" w:hAnsi="Arial" w:cs="Arial"/>
          <w:sz w:val="22"/>
          <w:szCs w:val="22"/>
        </w:rPr>
      </w:pPr>
    </w:p>
    <w:p w:rsidR="00673A2D" w:rsidRDefault="00673A2D" w:rsidP="00673A2D">
      <w:pPr>
        <w:jc w:val="both"/>
        <w:rPr>
          <w:rFonts w:ascii="Arial" w:hAnsi="Arial" w:cs="Arial"/>
          <w:bCs/>
          <w:sz w:val="22"/>
          <w:szCs w:val="22"/>
          <w:lang w:val="en-US" w:bidi="en-US"/>
        </w:rPr>
      </w:pPr>
      <w:r w:rsidRPr="00673A2D">
        <w:rPr>
          <w:rFonts w:ascii="Arial" w:hAnsi="Arial" w:cs="Arial"/>
          <w:bCs/>
          <w:sz w:val="22"/>
          <w:szCs w:val="22"/>
          <w:lang w:val="en-US" w:bidi="en-US"/>
        </w:rPr>
        <w:object w:dxaOrig="8910" w:dyaOrig="1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638.25pt" o:ole="">
            <v:imagedata r:id="rId14" o:title=""/>
          </v:shape>
          <o:OLEObject Type="Embed" ProgID="AcroExch.Document.DC" ShapeID="_x0000_i1025" DrawAspect="Content" ObjectID="_1619853917" r:id="rId15"/>
        </w:object>
      </w:r>
    </w:p>
    <w:p w:rsidR="00673A2D" w:rsidRDefault="00673A2D" w:rsidP="00673A2D">
      <w:pPr>
        <w:jc w:val="both"/>
        <w:rPr>
          <w:rFonts w:ascii="Arial" w:hAnsi="Arial" w:cs="Arial"/>
          <w:bCs/>
          <w:sz w:val="22"/>
          <w:szCs w:val="22"/>
          <w:lang w:val="en-US" w:bidi="en-US"/>
        </w:rPr>
      </w:pPr>
    </w:p>
    <w:p w:rsidR="00673A2D" w:rsidRDefault="00673A2D" w:rsidP="00673A2D">
      <w:pPr>
        <w:jc w:val="both"/>
        <w:rPr>
          <w:rFonts w:ascii="Arial" w:hAnsi="Arial" w:cs="Arial"/>
          <w:bCs/>
          <w:sz w:val="22"/>
          <w:szCs w:val="22"/>
          <w:lang w:val="en-US" w:bidi="en-US"/>
        </w:rPr>
      </w:pPr>
    </w:p>
    <w:p w:rsidR="00673A2D" w:rsidRDefault="00673A2D" w:rsidP="00673A2D">
      <w:pPr>
        <w:jc w:val="both"/>
        <w:rPr>
          <w:rFonts w:ascii="Arial" w:hAnsi="Arial" w:cs="Arial"/>
          <w:bCs/>
          <w:sz w:val="22"/>
          <w:szCs w:val="22"/>
          <w:lang w:val="en-US" w:bidi="en-US"/>
        </w:rPr>
      </w:pPr>
    </w:p>
    <w:p w:rsidR="00673A2D" w:rsidRDefault="00673A2D" w:rsidP="00673A2D">
      <w:pPr>
        <w:jc w:val="both"/>
        <w:rPr>
          <w:rFonts w:ascii="Arial" w:hAnsi="Arial" w:cs="Arial"/>
          <w:bCs/>
          <w:sz w:val="22"/>
          <w:szCs w:val="22"/>
          <w:lang w:val="en-US" w:bidi="en-US"/>
        </w:rPr>
      </w:pPr>
    </w:p>
    <w:p w:rsidR="00673A2D" w:rsidRDefault="00673A2D" w:rsidP="002A2FA1">
      <w:pPr>
        <w:rPr>
          <w:rFonts w:ascii="Arial" w:hAnsi="Arial" w:cs="Arial"/>
          <w:bCs/>
          <w:sz w:val="22"/>
          <w:szCs w:val="22"/>
          <w:lang w:val="en-US" w:bidi="en-US"/>
        </w:rPr>
      </w:pPr>
    </w:p>
    <w:p w:rsidR="00673A2D" w:rsidRDefault="00673A2D" w:rsidP="002A2FA1">
      <w:pPr>
        <w:rPr>
          <w:rFonts w:ascii="Arial" w:hAnsi="Arial" w:cs="Arial"/>
          <w:bCs/>
          <w:sz w:val="22"/>
          <w:szCs w:val="22"/>
          <w:lang w:val="en-US" w:bidi="en-US"/>
        </w:rPr>
      </w:pPr>
    </w:p>
    <w:p w:rsidR="00673A2D" w:rsidRDefault="00673A2D" w:rsidP="002A2FA1">
      <w:pPr>
        <w:rPr>
          <w:rFonts w:ascii="Arial" w:hAnsi="Arial" w:cs="Arial"/>
          <w:bCs/>
          <w:sz w:val="22"/>
          <w:szCs w:val="22"/>
          <w:lang w:val="en-US" w:bidi="en-US"/>
        </w:rPr>
      </w:pPr>
    </w:p>
    <w:p w:rsidR="002A2FA1" w:rsidRDefault="002A2FA1" w:rsidP="002A2FA1">
      <w:pPr>
        <w:rPr>
          <w:rFonts w:ascii="Arial" w:hAnsi="Arial" w:cs="Arial"/>
          <w:bCs/>
          <w:sz w:val="22"/>
          <w:szCs w:val="22"/>
          <w:lang w:val="en-US" w:bidi="en-US"/>
        </w:rPr>
      </w:pPr>
      <w:r w:rsidRPr="00AD605D">
        <w:rPr>
          <w:rFonts w:ascii="Arial" w:hAnsi="Arial" w:cs="Arial"/>
          <w:bCs/>
          <w:sz w:val="22"/>
          <w:szCs w:val="22"/>
          <w:lang w:val="en-US" w:bidi="en-US"/>
        </w:rPr>
        <w:lastRenderedPageBreak/>
        <w:t>ВОВЕД</w:t>
      </w:r>
    </w:p>
    <w:p w:rsidR="002A2FA1" w:rsidRPr="00AD605D" w:rsidRDefault="002A2FA1" w:rsidP="002A2FA1">
      <w:pPr>
        <w:rPr>
          <w:rFonts w:ascii="Arial" w:hAnsi="Arial" w:cs="Arial"/>
          <w:bCs/>
          <w:sz w:val="22"/>
          <w:szCs w:val="22"/>
          <w:lang w:val="en-US" w:eastAsia="en-US" w:bidi="en-US"/>
        </w:rPr>
      </w:pPr>
    </w:p>
    <w:p w:rsidR="002A2FA1" w:rsidRPr="00AD605D" w:rsidRDefault="002A2FA1" w:rsidP="002A2FA1">
      <w:pPr>
        <w:pStyle w:val="BodyText"/>
        <w:numPr>
          <w:ilvl w:val="0"/>
          <w:numId w:val="27"/>
        </w:numPr>
        <w:ind w:left="284" w:hanging="284"/>
        <w:jc w:val="both"/>
        <w:rPr>
          <w:rFonts w:ascii="Arial" w:hAnsi="Arial" w:cs="Arial"/>
          <w:b w:val="0"/>
          <w:sz w:val="22"/>
          <w:szCs w:val="22"/>
          <w:lang w:eastAsia="en-US" w:bidi="en-US"/>
        </w:rPr>
      </w:pPr>
      <w:r w:rsidRPr="00AD605D">
        <w:rPr>
          <w:rFonts w:ascii="Arial" w:hAnsi="Arial" w:cs="Arial"/>
          <w:b w:val="0"/>
          <w:sz w:val="22"/>
          <w:szCs w:val="22"/>
          <w:lang w:val="ru-RU"/>
        </w:rPr>
        <w:t>ОЦЕНА НА СОСТОЈБИТЕ ВО ОБЛАСТА ШТО ТРЕБА ДА СЕ УРЕДИ СО ЗАКОНОТ И ПРИЧИНИ ЗА ДОНЕСУВАЊЕ НА ЗАКОНОТ</w:t>
      </w:r>
    </w:p>
    <w:p w:rsidR="002A2FA1" w:rsidRPr="00AD605D" w:rsidRDefault="002A2FA1" w:rsidP="002A2FA1">
      <w:pPr>
        <w:autoSpaceDE w:val="0"/>
        <w:jc w:val="both"/>
        <w:rPr>
          <w:rFonts w:ascii="Arial" w:hAnsi="Arial" w:cs="Arial"/>
          <w:sz w:val="22"/>
          <w:szCs w:val="22"/>
        </w:rPr>
      </w:pPr>
    </w:p>
    <w:p w:rsidR="002A2FA1" w:rsidRPr="00AD605D" w:rsidRDefault="002A2FA1" w:rsidP="002A2FA1">
      <w:pPr>
        <w:jc w:val="both"/>
        <w:rPr>
          <w:rFonts w:ascii="Arial" w:hAnsi="Arial" w:cs="Arial"/>
          <w:sz w:val="22"/>
          <w:szCs w:val="22"/>
          <w:lang w:val="en-US"/>
        </w:rPr>
      </w:pPr>
      <w:r w:rsidRPr="00AD605D">
        <w:rPr>
          <w:rFonts w:ascii="Arial" w:hAnsi="Arial" w:cs="Arial"/>
          <w:sz w:val="22"/>
          <w:szCs w:val="22"/>
        </w:rPr>
        <w:t>Со Законот за финансиска дисциплина („Службен весник на Република Македонија</w:t>
      </w:r>
      <w:r w:rsidRPr="00AD605D">
        <w:rPr>
          <w:rFonts w:ascii="Arial" w:hAnsi="Arial" w:cs="Arial"/>
          <w:sz w:val="22"/>
          <w:szCs w:val="22"/>
          <w:lang w:val="en-US"/>
        </w:rPr>
        <w:t xml:space="preserve">” </w:t>
      </w:r>
      <w:r w:rsidRPr="00AD605D">
        <w:rPr>
          <w:rFonts w:ascii="Arial" w:hAnsi="Arial" w:cs="Arial"/>
          <w:sz w:val="22"/>
          <w:szCs w:val="22"/>
        </w:rPr>
        <w:t>бр. 187/13, 201/14 и 215/15) се уредува навременото исполнување на паричните обврски кои произлегуваат од реализацијата на деловните трансакции помеѓу економските оператори од приватниот сектор, односно помеѓу субјектите од јавниот сектор и економските оператори од приватниот сектор.</w:t>
      </w:r>
    </w:p>
    <w:p w:rsidR="002A2FA1" w:rsidRDefault="002A2FA1" w:rsidP="002A2FA1">
      <w:pPr>
        <w:jc w:val="both"/>
        <w:rPr>
          <w:rFonts w:ascii="Arial" w:hAnsi="Arial" w:cs="Arial"/>
          <w:color w:val="000000"/>
          <w:sz w:val="22"/>
          <w:szCs w:val="22"/>
          <w:shd w:val="clear" w:color="auto" w:fill="FFFFFF"/>
          <w:lang w:val="en-GB"/>
        </w:rPr>
      </w:pPr>
    </w:p>
    <w:p w:rsidR="002A2FA1" w:rsidRPr="00AD605D" w:rsidRDefault="002A2FA1" w:rsidP="002A2FA1">
      <w:pPr>
        <w:jc w:val="both"/>
        <w:rPr>
          <w:rFonts w:ascii="Arial" w:hAnsi="Arial" w:cs="Arial"/>
          <w:bCs/>
          <w:sz w:val="22"/>
          <w:szCs w:val="22"/>
          <w:lang w:bidi="en-US"/>
        </w:rPr>
      </w:pPr>
      <w:r w:rsidRPr="00AD605D">
        <w:rPr>
          <w:rFonts w:ascii="Arial" w:hAnsi="Arial" w:cs="Arial"/>
          <w:color w:val="000000"/>
          <w:sz w:val="22"/>
          <w:szCs w:val="22"/>
          <w:shd w:val="clear" w:color="auto" w:fill="FFFFFF"/>
        </w:rPr>
        <w:t>Законот за финансиска дисциплина е делумно усогласен со Директивата за борба против задоцнето плаќање во комерцијални трансакции 2011/7/ЕУ. Во Законот е утврдено дека доколку паричната обврска не е исполнета во  договорениот рок, доверителот има право да наплати  надоместок за доцнење од должникот во износ од 3.000 денари. Со цел усогласување со висината на надоместокот утврден во Директивата, се предлага намалување на истиот  од 3.000 денари на 2.400 денари.  Исто така, се врши натамошно усогласување со Директивата, односно се допрецизира дека должникот треба да ги исполнува своите парични обврски  во договорените рокови без претходно потсетување и опомена од страна на доверителот.</w:t>
      </w:r>
    </w:p>
    <w:p w:rsidR="002A2FA1" w:rsidRDefault="002A2FA1" w:rsidP="002A2FA1">
      <w:pPr>
        <w:jc w:val="both"/>
        <w:rPr>
          <w:rFonts w:ascii="Arial" w:hAnsi="Arial" w:cs="Arial"/>
          <w:bCs/>
          <w:sz w:val="22"/>
          <w:szCs w:val="22"/>
          <w:lang w:val="en-GB" w:bidi="en-US"/>
        </w:rPr>
      </w:pPr>
    </w:p>
    <w:p w:rsidR="002A2FA1" w:rsidRPr="00AD605D" w:rsidRDefault="002A2FA1" w:rsidP="002A2FA1">
      <w:pPr>
        <w:jc w:val="both"/>
        <w:rPr>
          <w:rFonts w:ascii="Arial" w:hAnsi="Arial" w:cs="Arial"/>
          <w:sz w:val="22"/>
          <w:szCs w:val="22"/>
        </w:rPr>
      </w:pPr>
      <w:r w:rsidRPr="00AD605D">
        <w:rPr>
          <w:rFonts w:ascii="Arial" w:hAnsi="Arial" w:cs="Arial"/>
          <w:bCs/>
          <w:sz w:val="22"/>
          <w:szCs w:val="22"/>
          <w:lang w:bidi="en-US"/>
        </w:rPr>
        <w:t xml:space="preserve">Согласно Законот за финансиска дисциплина </w:t>
      </w:r>
      <w:r w:rsidRPr="00AD605D">
        <w:rPr>
          <w:rFonts w:ascii="Arial" w:hAnsi="Arial" w:cs="Arial"/>
          <w:sz w:val="22"/>
          <w:szCs w:val="22"/>
        </w:rPr>
        <w:t>надзорот над спроведувањето на одредбите од овој закон меѓу субјектите од јавниот сектор и економските оператори од приватниот сектор го врши Министерството за финансии преку Финансиската инспекција во јавниот сектор, додека</w:t>
      </w:r>
      <w:r w:rsidRPr="00AD605D">
        <w:rPr>
          <w:rFonts w:ascii="Arial" w:hAnsi="Arial" w:cs="Arial"/>
        </w:rPr>
        <w:t xml:space="preserve"> </w:t>
      </w:r>
      <w:r w:rsidRPr="00AD605D">
        <w:rPr>
          <w:rFonts w:ascii="Arial" w:hAnsi="Arial" w:cs="Arial"/>
          <w:sz w:val="22"/>
          <w:szCs w:val="22"/>
        </w:rPr>
        <w:t>пак</w:t>
      </w:r>
      <w:r w:rsidRPr="00AD605D">
        <w:rPr>
          <w:rFonts w:ascii="Arial" w:hAnsi="Arial" w:cs="Arial"/>
        </w:rPr>
        <w:t xml:space="preserve"> </w:t>
      </w:r>
      <w:r w:rsidRPr="00AD605D">
        <w:rPr>
          <w:rFonts w:ascii="Arial" w:hAnsi="Arial" w:cs="Arial"/>
          <w:sz w:val="22"/>
          <w:szCs w:val="22"/>
        </w:rPr>
        <w:t>надзорот меѓу економските оператори од приватниот сектор го врши Министерството за финансии – Управа за јавни приходи.</w:t>
      </w:r>
    </w:p>
    <w:p w:rsidR="002A2FA1" w:rsidRDefault="002A2FA1" w:rsidP="002A2FA1">
      <w:pPr>
        <w:jc w:val="both"/>
        <w:rPr>
          <w:rFonts w:ascii="Arial" w:hAnsi="Arial" w:cs="Arial"/>
          <w:sz w:val="22"/>
          <w:szCs w:val="22"/>
          <w:lang w:val="en-GB"/>
        </w:rPr>
      </w:pPr>
    </w:p>
    <w:p w:rsidR="002A2FA1" w:rsidRPr="00AD605D" w:rsidRDefault="002A2FA1" w:rsidP="002A2FA1">
      <w:pPr>
        <w:jc w:val="both"/>
        <w:rPr>
          <w:rFonts w:ascii="Arial" w:hAnsi="Arial" w:cs="Arial"/>
          <w:sz w:val="22"/>
          <w:szCs w:val="22"/>
        </w:rPr>
      </w:pPr>
      <w:r w:rsidRPr="00AD605D">
        <w:rPr>
          <w:rFonts w:ascii="Arial" w:hAnsi="Arial" w:cs="Arial"/>
          <w:sz w:val="22"/>
          <w:szCs w:val="22"/>
        </w:rPr>
        <w:t>Управата за јавни приходи е надлежна за утврдување, контрола и наплата на даноци и јавни давачки. Надзорот над Законот за финансиска дисциплина не претставува даночна контрола, поради што се предлага надлежноста за надзор над спроведувањето на одредбите од Законот за финансиска дисциплина</w:t>
      </w:r>
      <w:r w:rsidRPr="00AD605D">
        <w:rPr>
          <w:rFonts w:ascii="Arial" w:hAnsi="Arial" w:cs="Arial"/>
        </w:rPr>
        <w:t xml:space="preserve"> </w:t>
      </w:r>
      <w:r w:rsidRPr="00AD605D">
        <w:rPr>
          <w:rFonts w:ascii="Arial" w:hAnsi="Arial" w:cs="Arial"/>
          <w:sz w:val="22"/>
          <w:szCs w:val="22"/>
        </w:rPr>
        <w:t>за деловни трансакции од страна на економските оператори од приватниот сектор од Управата за јавни приходи да се пренесе на Државниот пазарен инспекторат при Министерството за економија.</w:t>
      </w:r>
    </w:p>
    <w:p w:rsidR="002A2FA1" w:rsidRDefault="002A2FA1" w:rsidP="002A2FA1">
      <w:pPr>
        <w:suppressAutoHyphens w:val="0"/>
        <w:jc w:val="both"/>
        <w:rPr>
          <w:rFonts w:ascii="Arial" w:hAnsi="Arial" w:cs="Arial"/>
          <w:sz w:val="22"/>
          <w:szCs w:val="22"/>
          <w:lang w:val="en-GB"/>
        </w:rPr>
      </w:pPr>
    </w:p>
    <w:p w:rsidR="002A2FA1" w:rsidRDefault="002A2FA1" w:rsidP="002A2FA1">
      <w:pPr>
        <w:suppressAutoHyphens w:val="0"/>
        <w:jc w:val="both"/>
        <w:rPr>
          <w:rFonts w:ascii="Arial" w:hAnsi="Arial" w:cs="Arial"/>
          <w:sz w:val="22"/>
          <w:szCs w:val="22"/>
          <w:lang w:val="en-GB"/>
        </w:rPr>
      </w:pPr>
      <w:r w:rsidRPr="00AD605D">
        <w:rPr>
          <w:rFonts w:ascii="Arial" w:hAnsi="Arial" w:cs="Arial"/>
          <w:sz w:val="22"/>
          <w:szCs w:val="22"/>
        </w:rPr>
        <w:t>Имајќи го во предвид горенаведеното, се оцени дека е потребно да се изврши изменување на Законот за финансиска дисциплина.</w:t>
      </w:r>
    </w:p>
    <w:p w:rsidR="002A2FA1" w:rsidRDefault="002A2FA1" w:rsidP="002A2FA1">
      <w:pPr>
        <w:suppressAutoHyphens w:val="0"/>
        <w:jc w:val="both"/>
        <w:rPr>
          <w:rFonts w:ascii="Arial" w:hAnsi="Arial" w:cs="Arial"/>
          <w:sz w:val="22"/>
          <w:szCs w:val="22"/>
          <w:lang w:val="en-GB"/>
        </w:rPr>
      </w:pPr>
    </w:p>
    <w:p w:rsidR="002A2FA1" w:rsidRDefault="002A2FA1" w:rsidP="002A2FA1">
      <w:pPr>
        <w:suppressAutoHyphens w:val="0"/>
        <w:jc w:val="both"/>
        <w:rPr>
          <w:rFonts w:ascii="Arial" w:hAnsi="Arial" w:cs="Arial"/>
          <w:sz w:val="22"/>
          <w:szCs w:val="22"/>
          <w:lang w:val="en-GB" w:eastAsia="mk-MK"/>
        </w:rPr>
      </w:pPr>
    </w:p>
    <w:p w:rsidR="002A2FA1" w:rsidRDefault="002A2FA1" w:rsidP="002A2FA1">
      <w:pPr>
        <w:suppressAutoHyphens w:val="0"/>
        <w:jc w:val="both"/>
        <w:rPr>
          <w:rFonts w:ascii="Arial" w:hAnsi="Arial" w:cs="Arial"/>
          <w:sz w:val="22"/>
          <w:szCs w:val="22"/>
          <w:lang w:val="en-GB" w:eastAsia="mk-MK"/>
        </w:rPr>
      </w:pPr>
    </w:p>
    <w:p w:rsidR="002A2FA1" w:rsidRPr="002A2FA1" w:rsidRDefault="002A2FA1" w:rsidP="002A2FA1">
      <w:pPr>
        <w:suppressAutoHyphens w:val="0"/>
        <w:jc w:val="both"/>
        <w:rPr>
          <w:rFonts w:ascii="Arial" w:hAnsi="Arial" w:cs="Arial"/>
          <w:sz w:val="22"/>
          <w:szCs w:val="22"/>
          <w:lang w:val="en-GB" w:eastAsia="mk-MK"/>
        </w:rPr>
      </w:pPr>
    </w:p>
    <w:p w:rsidR="002A2FA1" w:rsidRPr="00AD605D" w:rsidRDefault="002A2FA1" w:rsidP="002A2FA1">
      <w:pPr>
        <w:jc w:val="both"/>
        <w:rPr>
          <w:rFonts w:ascii="Arial" w:hAnsi="Arial" w:cs="Arial"/>
          <w:sz w:val="22"/>
          <w:szCs w:val="22"/>
          <w:lang w:bidi="en-US"/>
        </w:rPr>
      </w:pPr>
    </w:p>
    <w:p w:rsidR="002A2FA1" w:rsidRPr="00AD605D" w:rsidRDefault="002A2FA1" w:rsidP="002A2FA1">
      <w:pPr>
        <w:pStyle w:val="ListParagraph"/>
        <w:numPr>
          <w:ilvl w:val="0"/>
          <w:numId w:val="27"/>
        </w:numPr>
        <w:ind w:left="284" w:hanging="284"/>
        <w:jc w:val="both"/>
        <w:rPr>
          <w:rFonts w:ascii="Arial" w:hAnsi="Arial" w:cs="Arial"/>
          <w:color w:val="000000"/>
          <w:sz w:val="22"/>
          <w:szCs w:val="22"/>
        </w:rPr>
      </w:pPr>
      <w:r w:rsidRPr="00AD605D">
        <w:rPr>
          <w:rFonts w:ascii="Arial" w:hAnsi="Arial" w:cs="Arial"/>
          <w:color w:val="000000"/>
          <w:sz w:val="22"/>
          <w:szCs w:val="22"/>
        </w:rPr>
        <w:t>ЦЕЛИ, НАЧЕЛА И ОСНОВНИ РЕШЕНИЈА</w:t>
      </w:r>
      <w:r w:rsidRPr="00AD605D">
        <w:rPr>
          <w:rFonts w:ascii="Arial" w:hAnsi="Arial" w:cs="Arial"/>
          <w:color w:val="000000"/>
          <w:sz w:val="22"/>
          <w:szCs w:val="22"/>
          <w:lang w:val="mk-MK"/>
        </w:rPr>
        <w:t xml:space="preserve"> НА ПРЕДЛОГОТ НА ЗАКОН</w:t>
      </w:r>
    </w:p>
    <w:p w:rsidR="002A2FA1" w:rsidRPr="00AD605D" w:rsidRDefault="002A2FA1" w:rsidP="002A2FA1">
      <w:pPr>
        <w:ind w:left="360"/>
        <w:jc w:val="both"/>
        <w:rPr>
          <w:rFonts w:ascii="Arial" w:hAnsi="Arial" w:cs="Arial"/>
          <w:color w:val="000000"/>
          <w:sz w:val="22"/>
          <w:szCs w:val="22"/>
        </w:rPr>
      </w:pPr>
    </w:p>
    <w:p w:rsidR="002A2FA1" w:rsidRPr="00AD605D" w:rsidRDefault="008C1CF6" w:rsidP="002A2FA1">
      <w:pPr>
        <w:spacing w:before="120"/>
        <w:jc w:val="both"/>
        <w:rPr>
          <w:rFonts w:ascii="Arial" w:eastAsia="Verdana" w:hAnsi="Arial" w:cs="Arial"/>
          <w:color w:val="000000"/>
          <w:sz w:val="22"/>
          <w:szCs w:val="22"/>
          <w:lang w:eastAsia="en-US" w:bidi="en-US"/>
        </w:rPr>
      </w:pPr>
      <w:r>
        <w:rPr>
          <w:rFonts w:ascii="Arial" w:hAnsi="Arial" w:cs="Arial"/>
          <w:sz w:val="22"/>
          <w:szCs w:val="22"/>
          <w:lang w:bidi="en-US"/>
        </w:rPr>
        <w:t xml:space="preserve">Донесувањето на Предлог - </w:t>
      </w:r>
      <w:r w:rsidR="002A2FA1" w:rsidRPr="00AD605D">
        <w:rPr>
          <w:rFonts w:ascii="Arial" w:hAnsi="Arial" w:cs="Arial"/>
          <w:sz w:val="22"/>
          <w:szCs w:val="22"/>
          <w:lang w:bidi="en-US"/>
        </w:rPr>
        <w:t>закон</w:t>
      </w:r>
      <w:r>
        <w:rPr>
          <w:rFonts w:ascii="Arial" w:hAnsi="Arial" w:cs="Arial"/>
          <w:sz w:val="22"/>
          <w:szCs w:val="22"/>
          <w:lang w:bidi="en-US"/>
        </w:rPr>
        <w:t>от</w:t>
      </w:r>
      <w:r w:rsidR="002A2FA1" w:rsidRPr="00AD605D">
        <w:rPr>
          <w:rFonts w:ascii="Arial" w:hAnsi="Arial" w:cs="Arial"/>
          <w:sz w:val="22"/>
          <w:szCs w:val="22"/>
          <w:lang w:bidi="en-US"/>
        </w:rPr>
        <w:t xml:space="preserve"> за изменување и дополнување на Законот за финансиска дисциплина е со цел натамошно</w:t>
      </w:r>
      <w:r w:rsidR="006D4756">
        <w:rPr>
          <w:rFonts w:ascii="Arial" w:hAnsi="Arial" w:cs="Arial"/>
          <w:sz w:val="22"/>
          <w:szCs w:val="22"/>
          <w:lang w:val="en-GB" w:bidi="en-US"/>
        </w:rPr>
        <w:t xml:space="preserve"> </w:t>
      </w:r>
      <w:r w:rsidR="002A2FA1" w:rsidRPr="00AD605D">
        <w:rPr>
          <w:rFonts w:ascii="Arial" w:hAnsi="Arial" w:cs="Arial"/>
          <w:sz w:val="22"/>
          <w:szCs w:val="22"/>
        </w:rPr>
        <w:t xml:space="preserve">усогласување </w:t>
      </w:r>
      <w:r w:rsidR="002A2FA1" w:rsidRPr="00AD605D">
        <w:rPr>
          <w:rFonts w:ascii="Arial" w:hAnsi="Arial" w:cs="Arial"/>
          <w:bCs/>
          <w:sz w:val="22"/>
          <w:szCs w:val="22"/>
          <w:lang w:eastAsia="en-US" w:bidi="en-US"/>
        </w:rPr>
        <w:t>со Директивата 2011/7/ЕУ за борба против задоцнето плаќање во комерцијални трансакции.</w:t>
      </w:r>
    </w:p>
    <w:p w:rsidR="002A2FA1" w:rsidRPr="00AD605D" w:rsidRDefault="002A2FA1" w:rsidP="002A2FA1">
      <w:pPr>
        <w:pStyle w:val="NoSpacing"/>
        <w:ind w:firstLine="720"/>
        <w:jc w:val="both"/>
        <w:rPr>
          <w:rFonts w:ascii="Arial" w:hAnsi="Arial" w:cs="Arial"/>
          <w:sz w:val="22"/>
          <w:szCs w:val="22"/>
          <w:highlight w:val="yellow"/>
          <w:lang w:bidi="en-US"/>
        </w:rPr>
      </w:pPr>
    </w:p>
    <w:p w:rsidR="002A2FA1" w:rsidRPr="00AD605D" w:rsidRDefault="008C1CF6" w:rsidP="002A2FA1">
      <w:pPr>
        <w:pStyle w:val="NoSpacing"/>
        <w:jc w:val="both"/>
        <w:rPr>
          <w:rFonts w:ascii="Arial" w:hAnsi="Arial" w:cs="Arial"/>
          <w:sz w:val="22"/>
          <w:szCs w:val="22"/>
          <w:lang w:val="en-US" w:bidi="en-US"/>
        </w:rPr>
      </w:pPr>
      <w:r>
        <w:rPr>
          <w:rFonts w:ascii="Arial" w:hAnsi="Arial" w:cs="Arial"/>
          <w:sz w:val="22"/>
          <w:szCs w:val="22"/>
          <w:lang w:val="en-US" w:bidi="en-US"/>
        </w:rPr>
        <w:t>Предлог</w:t>
      </w:r>
      <w:r>
        <w:rPr>
          <w:rFonts w:ascii="Arial" w:hAnsi="Arial" w:cs="Arial"/>
          <w:sz w:val="22"/>
          <w:szCs w:val="22"/>
          <w:lang w:bidi="en-US"/>
        </w:rPr>
        <w:t xml:space="preserve"> -</w:t>
      </w:r>
      <w:r w:rsidR="002A2FA1" w:rsidRPr="00AD605D">
        <w:rPr>
          <w:rFonts w:ascii="Arial" w:hAnsi="Arial" w:cs="Arial"/>
          <w:sz w:val="22"/>
          <w:szCs w:val="22"/>
          <w:lang w:val="en-US" w:bidi="en-US"/>
        </w:rPr>
        <w:t xml:space="preserve"> </w:t>
      </w:r>
      <w:r w:rsidR="002A2FA1" w:rsidRPr="00AD605D">
        <w:rPr>
          <w:rFonts w:ascii="Arial" w:hAnsi="Arial" w:cs="Arial"/>
          <w:sz w:val="22"/>
          <w:szCs w:val="22"/>
          <w:lang w:bidi="en-US"/>
        </w:rPr>
        <w:t>з</w:t>
      </w:r>
      <w:r w:rsidR="002A2FA1" w:rsidRPr="00AD605D">
        <w:rPr>
          <w:rFonts w:ascii="Arial" w:hAnsi="Arial" w:cs="Arial"/>
          <w:sz w:val="22"/>
          <w:szCs w:val="22"/>
          <w:lang w:val="en-US" w:bidi="en-US"/>
        </w:rPr>
        <w:t>акон</w:t>
      </w:r>
      <w:r>
        <w:rPr>
          <w:rFonts w:ascii="Arial" w:hAnsi="Arial" w:cs="Arial"/>
          <w:sz w:val="22"/>
          <w:szCs w:val="22"/>
          <w:lang w:bidi="en-US"/>
        </w:rPr>
        <w:t>от</w:t>
      </w:r>
      <w:r w:rsidR="002A2FA1" w:rsidRPr="00AD605D">
        <w:rPr>
          <w:rFonts w:ascii="Arial" w:hAnsi="Arial" w:cs="Arial"/>
          <w:sz w:val="22"/>
          <w:szCs w:val="22"/>
          <w:lang w:val="en-US" w:bidi="en-US"/>
        </w:rPr>
        <w:t xml:space="preserve"> за изменување </w:t>
      </w:r>
      <w:r w:rsidR="002A2FA1" w:rsidRPr="00AD605D">
        <w:rPr>
          <w:rFonts w:ascii="Arial" w:hAnsi="Arial" w:cs="Arial"/>
          <w:sz w:val="22"/>
          <w:szCs w:val="22"/>
          <w:lang w:bidi="en-US"/>
        </w:rPr>
        <w:t>и дополнување</w:t>
      </w:r>
      <w:r w:rsidR="002A2FA1" w:rsidRPr="00AD605D">
        <w:rPr>
          <w:rFonts w:ascii="Arial" w:hAnsi="Arial" w:cs="Arial"/>
          <w:sz w:val="22"/>
          <w:szCs w:val="22"/>
          <w:lang w:val="en-US" w:bidi="en-US"/>
        </w:rPr>
        <w:t xml:space="preserve"> на Законот за </w:t>
      </w:r>
      <w:r w:rsidR="002A2FA1" w:rsidRPr="00AD605D">
        <w:rPr>
          <w:rFonts w:ascii="Arial" w:hAnsi="Arial" w:cs="Arial"/>
          <w:sz w:val="22"/>
          <w:szCs w:val="22"/>
          <w:lang w:bidi="en-US"/>
        </w:rPr>
        <w:t>финансиска дисциплина</w:t>
      </w:r>
      <w:r w:rsidR="002A2FA1" w:rsidRPr="00AD605D">
        <w:rPr>
          <w:rFonts w:ascii="Arial" w:hAnsi="Arial" w:cs="Arial"/>
          <w:sz w:val="22"/>
          <w:szCs w:val="22"/>
          <w:lang w:val="en-US" w:bidi="en-US"/>
        </w:rPr>
        <w:t xml:space="preserve"> се заснова </w:t>
      </w:r>
      <w:r w:rsidR="002A2FA1" w:rsidRPr="00AD605D">
        <w:rPr>
          <w:rFonts w:ascii="Arial" w:hAnsi="Arial" w:cs="Arial"/>
          <w:sz w:val="22"/>
          <w:szCs w:val="22"/>
          <w:lang w:bidi="en-US"/>
        </w:rPr>
        <w:t>на истите начела на кои се заснова и основниот текст на Законот</w:t>
      </w:r>
      <w:r w:rsidR="002A2FA1" w:rsidRPr="00AD605D">
        <w:rPr>
          <w:rFonts w:ascii="Arial" w:hAnsi="Arial" w:cs="Arial"/>
          <w:sz w:val="22"/>
          <w:szCs w:val="22"/>
        </w:rPr>
        <w:t>.</w:t>
      </w:r>
    </w:p>
    <w:p w:rsidR="002A2FA1" w:rsidRPr="00AD605D" w:rsidRDefault="002A2FA1" w:rsidP="002A2FA1">
      <w:pPr>
        <w:ind w:firstLine="720"/>
        <w:jc w:val="both"/>
        <w:rPr>
          <w:rFonts w:ascii="Arial" w:hAnsi="Arial" w:cs="Arial"/>
          <w:sz w:val="22"/>
          <w:szCs w:val="22"/>
          <w:lang w:bidi="en-US"/>
        </w:rPr>
      </w:pPr>
    </w:p>
    <w:p w:rsidR="002A2FA1" w:rsidRPr="00AD605D" w:rsidRDefault="002A2FA1" w:rsidP="002A2FA1">
      <w:pPr>
        <w:jc w:val="both"/>
        <w:rPr>
          <w:rFonts w:ascii="Arial" w:hAnsi="Arial" w:cs="Arial"/>
          <w:sz w:val="22"/>
          <w:szCs w:val="22"/>
          <w:lang w:bidi="en-US"/>
        </w:rPr>
      </w:pPr>
      <w:r w:rsidRPr="00AD605D">
        <w:rPr>
          <w:rFonts w:ascii="Arial" w:hAnsi="Arial" w:cs="Arial"/>
          <w:sz w:val="22"/>
          <w:szCs w:val="22"/>
          <w:lang w:bidi="en-US"/>
        </w:rPr>
        <w:t xml:space="preserve">Основни решенија на предложениот </w:t>
      </w:r>
      <w:r w:rsidRPr="00AD605D">
        <w:rPr>
          <w:rFonts w:ascii="Arial" w:hAnsi="Arial" w:cs="Arial"/>
          <w:sz w:val="22"/>
          <w:szCs w:val="22"/>
          <w:lang w:val="en-US" w:bidi="en-US"/>
        </w:rPr>
        <w:t>Закон</w:t>
      </w:r>
      <w:r w:rsidRPr="00AD605D">
        <w:rPr>
          <w:rFonts w:ascii="Arial" w:hAnsi="Arial" w:cs="Arial"/>
          <w:sz w:val="22"/>
          <w:szCs w:val="22"/>
          <w:lang w:bidi="en-US"/>
        </w:rPr>
        <w:t xml:space="preserve"> се:</w:t>
      </w:r>
    </w:p>
    <w:p w:rsidR="002A2FA1" w:rsidRPr="00AD605D" w:rsidRDefault="002A2FA1" w:rsidP="002A2FA1">
      <w:pPr>
        <w:numPr>
          <w:ilvl w:val="0"/>
          <w:numId w:val="3"/>
        </w:numPr>
        <w:jc w:val="both"/>
        <w:rPr>
          <w:rFonts w:ascii="Arial" w:hAnsi="Arial" w:cs="Arial"/>
          <w:b/>
          <w:bCs/>
          <w:sz w:val="22"/>
          <w:szCs w:val="22"/>
          <w:lang w:bidi="en-US"/>
        </w:rPr>
      </w:pPr>
      <w:r w:rsidRPr="00AD605D">
        <w:rPr>
          <w:rFonts w:ascii="Arial" w:hAnsi="Arial" w:cs="Arial"/>
          <w:sz w:val="22"/>
          <w:szCs w:val="22"/>
          <w:lang w:bidi="en-US"/>
        </w:rPr>
        <w:t xml:space="preserve">доусогласување со </w:t>
      </w:r>
      <w:r w:rsidRPr="00AD605D">
        <w:rPr>
          <w:rFonts w:ascii="Arial" w:hAnsi="Arial" w:cs="Arial"/>
          <w:bCs/>
          <w:sz w:val="22"/>
          <w:szCs w:val="22"/>
          <w:lang w:bidi="en-US"/>
        </w:rPr>
        <w:t>Директивата за борба против задоцнето плаќање во комерцијални трансакции 2011/7/ЕУ</w:t>
      </w:r>
      <w:r w:rsidRPr="00AD605D">
        <w:rPr>
          <w:rFonts w:ascii="Arial" w:hAnsi="Arial" w:cs="Arial"/>
          <w:b/>
          <w:bCs/>
          <w:sz w:val="22"/>
          <w:szCs w:val="22"/>
          <w:lang w:bidi="en-US"/>
        </w:rPr>
        <w:t>,</w:t>
      </w:r>
    </w:p>
    <w:p w:rsidR="002A2FA1" w:rsidRPr="00AD605D" w:rsidRDefault="002A2FA1" w:rsidP="002A2FA1">
      <w:pPr>
        <w:numPr>
          <w:ilvl w:val="0"/>
          <w:numId w:val="3"/>
        </w:numPr>
        <w:jc w:val="both"/>
        <w:rPr>
          <w:rFonts w:ascii="Arial" w:hAnsi="Arial" w:cs="Arial"/>
          <w:b/>
          <w:bCs/>
          <w:sz w:val="22"/>
          <w:szCs w:val="22"/>
          <w:lang w:bidi="en-US"/>
        </w:rPr>
      </w:pPr>
      <w:r w:rsidRPr="00AD605D">
        <w:rPr>
          <w:rFonts w:ascii="Arial" w:hAnsi="Arial" w:cs="Arial"/>
          <w:sz w:val="22"/>
          <w:szCs w:val="22"/>
          <w:lang w:bidi="en-US"/>
        </w:rPr>
        <w:t>намалување на надоместокот за доцнење при исполнување на паричната обврска од 3.000 денари на 2.400 денари,</w:t>
      </w:r>
    </w:p>
    <w:p w:rsidR="002A2FA1" w:rsidRPr="00AD605D" w:rsidRDefault="002A2FA1" w:rsidP="002A2FA1">
      <w:pPr>
        <w:numPr>
          <w:ilvl w:val="0"/>
          <w:numId w:val="3"/>
        </w:numPr>
        <w:jc w:val="both"/>
        <w:rPr>
          <w:rFonts w:ascii="Arial" w:hAnsi="Arial" w:cs="Arial"/>
          <w:b/>
          <w:bCs/>
          <w:sz w:val="22"/>
          <w:szCs w:val="22"/>
          <w:lang w:bidi="en-US"/>
        </w:rPr>
      </w:pPr>
      <w:r w:rsidRPr="00AD605D">
        <w:rPr>
          <w:rFonts w:ascii="Arial" w:hAnsi="Arial" w:cs="Arial"/>
          <w:sz w:val="22"/>
          <w:szCs w:val="22"/>
          <w:lang w:bidi="en-US"/>
        </w:rPr>
        <w:t>пренесување на надзорот меѓу</w:t>
      </w:r>
      <w:r w:rsidRPr="00AD605D">
        <w:rPr>
          <w:rFonts w:ascii="Arial" w:hAnsi="Arial" w:cs="Arial"/>
          <w:sz w:val="22"/>
          <w:szCs w:val="22"/>
        </w:rPr>
        <w:t xml:space="preserve"> економските оператори од приватниот сектор</w:t>
      </w:r>
      <w:r w:rsidRPr="00AD605D">
        <w:rPr>
          <w:rFonts w:ascii="Arial" w:hAnsi="Arial" w:cs="Arial"/>
          <w:sz w:val="22"/>
          <w:szCs w:val="22"/>
          <w:lang w:bidi="en-US"/>
        </w:rPr>
        <w:t xml:space="preserve"> од Управата за јавни приходи на Државниот пазарен инспекторат при Министерството за економија,</w:t>
      </w:r>
    </w:p>
    <w:p w:rsidR="002A2FA1" w:rsidRPr="00AD605D" w:rsidRDefault="002A2FA1" w:rsidP="002A2FA1">
      <w:pPr>
        <w:numPr>
          <w:ilvl w:val="0"/>
          <w:numId w:val="3"/>
        </w:numPr>
        <w:jc w:val="both"/>
        <w:rPr>
          <w:rFonts w:ascii="Arial" w:hAnsi="Arial" w:cs="Arial"/>
          <w:b/>
          <w:bCs/>
          <w:sz w:val="22"/>
          <w:szCs w:val="22"/>
          <w:lang w:bidi="en-US"/>
        </w:rPr>
      </w:pPr>
      <w:r w:rsidRPr="00AD605D">
        <w:rPr>
          <w:rFonts w:ascii="Arial" w:hAnsi="Arial" w:cs="Arial"/>
          <w:sz w:val="22"/>
          <w:szCs w:val="22"/>
          <w:lang w:bidi="en-US"/>
        </w:rPr>
        <w:t>бришење на постапката за жалби до Државниот управен инспекторат за ненавремено постапување од страна на органите надлежни за надзор,</w:t>
      </w:r>
    </w:p>
    <w:p w:rsidR="002A2FA1" w:rsidRPr="00AD605D" w:rsidRDefault="002A2FA1" w:rsidP="002A2FA1">
      <w:pPr>
        <w:numPr>
          <w:ilvl w:val="0"/>
          <w:numId w:val="3"/>
        </w:numPr>
        <w:jc w:val="both"/>
        <w:rPr>
          <w:rFonts w:ascii="Arial" w:hAnsi="Arial" w:cs="Arial"/>
          <w:sz w:val="22"/>
          <w:szCs w:val="22"/>
          <w:lang w:bidi="en-US"/>
        </w:rPr>
      </w:pPr>
      <w:r w:rsidRPr="00AD605D">
        <w:rPr>
          <w:rFonts w:ascii="Arial" w:hAnsi="Arial" w:cs="Arial"/>
          <w:sz w:val="22"/>
          <w:szCs w:val="22"/>
          <w:lang w:bidi="en-US"/>
        </w:rPr>
        <w:t>бришење на обврската за органот кој врши надзор да врачува покана за едукација на одговорното лице на субјектот кај кого е утврден сторен прекршок по прв пат.</w:t>
      </w:r>
    </w:p>
    <w:p w:rsidR="002A2FA1" w:rsidRDefault="002A2FA1" w:rsidP="002A2FA1">
      <w:pPr>
        <w:jc w:val="both"/>
        <w:rPr>
          <w:rFonts w:ascii="Arial" w:hAnsi="Arial" w:cs="Arial"/>
          <w:sz w:val="22"/>
          <w:szCs w:val="22"/>
          <w:lang w:val="en-US" w:bidi="en-US"/>
        </w:rPr>
      </w:pPr>
    </w:p>
    <w:p w:rsidR="002A2FA1" w:rsidRDefault="002A2FA1" w:rsidP="002A2FA1">
      <w:pPr>
        <w:jc w:val="both"/>
        <w:rPr>
          <w:rFonts w:ascii="Arial" w:hAnsi="Arial" w:cs="Arial"/>
          <w:sz w:val="22"/>
          <w:szCs w:val="22"/>
          <w:lang w:val="en-US" w:bidi="en-US"/>
        </w:rPr>
      </w:pPr>
    </w:p>
    <w:p w:rsidR="002A2FA1" w:rsidRDefault="002A2FA1" w:rsidP="002A2FA1">
      <w:pPr>
        <w:jc w:val="both"/>
        <w:rPr>
          <w:rFonts w:ascii="Arial" w:hAnsi="Arial" w:cs="Arial"/>
          <w:sz w:val="22"/>
          <w:szCs w:val="22"/>
          <w:lang w:val="en-US" w:bidi="en-US"/>
        </w:rPr>
      </w:pPr>
    </w:p>
    <w:p w:rsidR="002A2FA1" w:rsidRDefault="002A2FA1" w:rsidP="002A2FA1">
      <w:pPr>
        <w:jc w:val="both"/>
        <w:rPr>
          <w:rFonts w:ascii="Arial" w:hAnsi="Arial" w:cs="Arial"/>
          <w:sz w:val="22"/>
          <w:szCs w:val="22"/>
          <w:lang w:val="en-US" w:bidi="en-US"/>
        </w:rPr>
      </w:pPr>
    </w:p>
    <w:p w:rsidR="002A2FA1" w:rsidRPr="00AD605D" w:rsidRDefault="002A2FA1" w:rsidP="002A2FA1">
      <w:pPr>
        <w:jc w:val="both"/>
        <w:rPr>
          <w:rFonts w:ascii="Arial" w:hAnsi="Arial" w:cs="Arial"/>
          <w:sz w:val="22"/>
          <w:szCs w:val="22"/>
          <w:lang w:val="en-US" w:bidi="en-US"/>
        </w:rPr>
      </w:pPr>
    </w:p>
    <w:p w:rsidR="002A2FA1" w:rsidRPr="00AD605D" w:rsidRDefault="002A2FA1" w:rsidP="002A2FA1">
      <w:pPr>
        <w:pStyle w:val="ListParagraph"/>
        <w:numPr>
          <w:ilvl w:val="0"/>
          <w:numId w:val="27"/>
        </w:numPr>
        <w:ind w:left="284" w:hanging="284"/>
        <w:jc w:val="both"/>
        <w:rPr>
          <w:rFonts w:ascii="Arial" w:hAnsi="Arial" w:cs="Arial"/>
          <w:color w:val="000000"/>
          <w:sz w:val="22"/>
          <w:szCs w:val="22"/>
        </w:rPr>
      </w:pPr>
      <w:r w:rsidRPr="00AD605D">
        <w:rPr>
          <w:rFonts w:ascii="Arial" w:hAnsi="Arial" w:cs="Arial"/>
          <w:color w:val="000000"/>
          <w:sz w:val="22"/>
          <w:szCs w:val="22"/>
        </w:rPr>
        <w:t>ОЦЕНА НА ФИНАНСИСКИТЕ ПОСЛЕДИЦИ ОД ПРЕДЛОГОТ НА ЗАКОН ВРЗ БУЏЕТОТ И ДРУГИТЕ ЈАВНИ ФИНАНСИСКИ СРЕДСТВА</w:t>
      </w:r>
    </w:p>
    <w:p w:rsidR="002A2FA1" w:rsidRPr="00AD605D" w:rsidRDefault="002A2FA1" w:rsidP="002A2FA1">
      <w:pPr>
        <w:jc w:val="both"/>
        <w:rPr>
          <w:rFonts w:ascii="Arial" w:hAnsi="Arial" w:cs="Arial"/>
          <w:sz w:val="22"/>
          <w:szCs w:val="22"/>
        </w:rPr>
      </w:pPr>
    </w:p>
    <w:p w:rsidR="002A2FA1" w:rsidRPr="00AD605D" w:rsidRDefault="002A2FA1" w:rsidP="002A2FA1">
      <w:pPr>
        <w:pStyle w:val="BodyText"/>
        <w:autoSpaceDE w:val="0"/>
        <w:jc w:val="both"/>
        <w:rPr>
          <w:rFonts w:ascii="Arial" w:hAnsi="Arial" w:cs="Arial"/>
          <w:b w:val="0"/>
          <w:bCs w:val="0"/>
          <w:sz w:val="22"/>
          <w:szCs w:val="22"/>
          <w:lang w:val="en-US" w:eastAsia="en-US" w:bidi="en-US"/>
        </w:rPr>
      </w:pPr>
      <w:r w:rsidRPr="00AD605D">
        <w:rPr>
          <w:rFonts w:ascii="Arial" w:hAnsi="Arial" w:cs="Arial"/>
          <w:b w:val="0"/>
          <w:bCs w:val="0"/>
          <w:sz w:val="22"/>
          <w:szCs w:val="22"/>
          <w:lang w:eastAsia="en-US" w:bidi="en-US"/>
        </w:rPr>
        <w:t xml:space="preserve">Донесувањето на овој </w:t>
      </w:r>
      <w:r w:rsidRPr="00AD605D">
        <w:rPr>
          <w:rFonts w:ascii="Arial" w:hAnsi="Arial" w:cs="Arial"/>
          <w:b w:val="0"/>
          <w:bCs w:val="0"/>
          <w:sz w:val="22"/>
          <w:szCs w:val="22"/>
          <w:lang w:val="mk-MK" w:eastAsia="en-US" w:bidi="en-US"/>
        </w:rPr>
        <w:t>З</w:t>
      </w:r>
      <w:r w:rsidRPr="00AD605D">
        <w:rPr>
          <w:rFonts w:ascii="Arial" w:hAnsi="Arial" w:cs="Arial"/>
          <w:b w:val="0"/>
          <w:bCs w:val="0"/>
          <w:sz w:val="22"/>
          <w:szCs w:val="22"/>
          <w:lang w:eastAsia="en-US" w:bidi="en-US"/>
        </w:rPr>
        <w:t xml:space="preserve">акон нема импликации врз Буџетот на Република </w:t>
      </w:r>
      <w:r w:rsidRPr="00AD605D">
        <w:rPr>
          <w:rFonts w:ascii="Arial" w:hAnsi="Arial" w:cs="Arial"/>
          <w:b w:val="0"/>
          <w:bCs w:val="0"/>
          <w:sz w:val="22"/>
          <w:szCs w:val="22"/>
          <w:lang w:val="mk-MK" w:eastAsia="en-US" w:bidi="en-US"/>
        </w:rPr>
        <w:t xml:space="preserve">Северна </w:t>
      </w:r>
      <w:r w:rsidRPr="00AD605D">
        <w:rPr>
          <w:rFonts w:ascii="Arial" w:hAnsi="Arial" w:cs="Arial"/>
          <w:b w:val="0"/>
          <w:bCs w:val="0"/>
          <w:sz w:val="22"/>
          <w:szCs w:val="22"/>
          <w:lang w:eastAsia="en-US" w:bidi="en-US"/>
        </w:rPr>
        <w:t>Македонија.</w:t>
      </w:r>
    </w:p>
    <w:p w:rsidR="002A2FA1" w:rsidRDefault="002A2FA1" w:rsidP="002A2FA1">
      <w:pPr>
        <w:pStyle w:val="BodyText"/>
        <w:autoSpaceDE w:val="0"/>
        <w:jc w:val="both"/>
        <w:rPr>
          <w:rFonts w:ascii="Arial" w:hAnsi="Arial" w:cs="Arial"/>
          <w:b w:val="0"/>
          <w:bCs w:val="0"/>
          <w:sz w:val="22"/>
          <w:szCs w:val="22"/>
          <w:lang w:val="en-US" w:eastAsia="en-US" w:bidi="en-US"/>
        </w:rPr>
      </w:pPr>
    </w:p>
    <w:p w:rsidR="002A2FA1" w:rsidRDefault="002A2FA1" w:rsidP="002A2FA1">
      <w:pPr>
        <w:pStyle w:val="BodyText"/>
        <w:autoSpaceDE w:val="0"/>
        <w:jc w:val="both"/>
        <w:rPr>
          <w:rFonts w:ascii="Arial" w:hAnsi="Arial" w:cs="Arial"/>
          <w:b w:val="0"/>
          <w:bCs w:val="0"/>
          <w:sz w:val="22"/>
          <w:szCs w:val="22"/>
          <w:lang w:val="en-US" w:eastAsia="en-US" w:bidi="en-US"/>
        </w:rPr>
      </w:pPr>
    </w:p>
    <w:p w:rsidR="002A2FA1" w:rsidRDefault="002A2FA1" w:rsidP="002A2FA1">
      <w:pPr>
        <w:pStyle w:val="BodyText"/>
        <w:autoSpaceDE w:val="0"/>
        <w:jc w:val="both"/>
        <w:rPr>
          <w:rFonts w:ascii="Arial" w:hAnsi="Arial" w:cs="Arial"/>
          <w:b w:val="0"/>
          <w:bCs w:val="0"/>
          <w:sz w:val="22"/>
          <w:szCs w:val="22"/>
          <w:lang w:val="en-US" w:eastAsia="en-US" w:bidi="en-US"/>
        </w:rPr>
      </w:pPr>
    </w:p>
    <w:p w:rsidR="002A2FA1" w:rsidRDefault="002A2FA1" w:rsidP="002A2FA1">
      <w:pPr>
        <w:pStyle w:val="BodyText"/>
        <w:autoSpaceDE w:val="0"/>
        <w:jc w:val="both"/>
        <w:rPr>
          <w:rFonts w:ascii="Arial" w:hAnsi="Arial" w:cs="Arial"/>
          <w:b w:val="0"/>
          <w:bCs w:val="0"/>
          <w:sz w:val="22"/>
          <w:szCs w:val="22"/>
          <w:lang w:val="en-US" w:eastAsia="en-US" w:bidi="en-US"/>
        </w:rPr>
      </w:pPr>
    </w:p>
    <w:p w:rsidR="002A2FA1" w:rsidRPr="00AD605D" w:rsidRDefault="002A2FA1" w:rsidP="002A2FA1">
      <w:pPr>
        <w:pStyle w:val="BodyText"/>
        <w:autoSpaceDE w:val="0"/>
        <w:jc w:val="both"/>
        <w:rPr>
          <w:rFonts w:ascii="Arial" w:hAnsi="Arial" w:cs="Arial"/>
          <w:b w:val="0"/>
          <w:bCs w:val="0"/>
          <w:sz w:val="22"/>
          <w:szCs w:val="22"/>
          <w:lang w:val="en-US" w:eastAsia="en-US" w:bidi="en-US"/>
        </w:rPr>
      </w:pPr>
    </w:p>
    <w:p w:rsidR="002A2FA1" w:rsidRPr="00AD605D" w:rsidRDefault="002A2FA1" w:rsidP="002A2FA1">
      <w:pPr>
        <w:pStyle w:val="ListParagraph"/>
        <w:numPr>
          <w:ilvl w:val="0"/>
          <w:numId w:val="27"/>
        </w:numPr>
        <w:ind w:left="284" w:hanging="284"/>
        <w:jc w:val="both"/>
        <w:rPr>
          <w:rFonts w:ascii="Arial" w:hAnsi="Arial" w:cs="Arial"/>
          <w:color w:val="000000"/>
          <w:sz w:val="22"/>
          <w:szCs w:val="22"/>
        </w:rPr>
      </w:pPr>
      <w:r w:rsidRPr="00AD605D">
        <w:rPr>
          <w:rFonts w:ascii="Arial" w:hAnsi="Arial" w:cs="Arial"/>
          <w:color w:val="000000"/>
          <w:sz w:val="22"/>
          <w:szCs w:val="22"/>
        </w:rPr>
        <w:t>ПРОЦЕНА НА ФИНАНСИСКИТЕ СРЕДСТВА ПОТРЕБНИ ЗА СПРОВЕДУВАЊЕ НА ЗАКОНОТ, НАЧИН НА НИВНО ОБЕЗБЕДУВАЊЕ, ПОДАТОЦИ ЗА ТОА ДАЛИ СПРОВЕДУВАЊЕТО НА ЗАКОНОТ ПОВЛЕКУВА МАТЕРИЈАЛНИ ОБВРСКИ ЗА ОДДЕЛНИ СУБЈЕКТИ</w:t>
      </w:r>
    </w:p>
    <w:p w:rsidR="002A2FA1" w:rsidRPr="00AD605D" w:rsidRDefault="002A2FA1" w:rsidP="002A2FA1">
      <w:pPr>
        <w:pStyle w:val="BodyText"/>
        <w:autoSpaceDE w:val="0"/>
        <w:jc w:val="both"/>
        <w:rPr>
          <w:rFonts w:ascii="Arial" w:hAnsi="Arial" w:cs="Arial"/>
          <w:b w:val="0"/>
          <w:bCs w:val="0"/>
          <w:iCs/>
          <w:sz w:val="22"/>
          <w:szCs w:val="22"/>
          <w:lang w:val="mk-MK" w:eastAsia="ar-SA"/>
        </w:rPr>
      </w:pPr>
    </w:p>
    <w:p w:rsidR="002A2FA1" w:rsidRDefault="002A2FA1" w:rsidP="002A2FA1">
      <w:pPr>
        <w:pStyle w:val="BodyText"/>
        <w:autoSpaceDE w:val="0"/>
        <w:jc w:val="both"/>
        <w:rPr>
          <w:rFonts w:ascii="Arial" w:hAnsi="Arial" w:cs="Arial"/>
          <w:b w:val="0"/>
          <w:bCs w:val="0"/>
          <w:iCs/>
          <w:sz w:val="22"/>
          <w:szCs w:val="22"/>
          <w:lang w:eastAsia="ar-SA"/>
        </w:rPr>
      </w:pPr>
      <w:r w:rsidRPr="00AD605D">
        <w:rPr>
          <w:rFonts w:ascii="Arial" w:hAnsi="Arial" w:cs="Arial"/>
          <w:b w:val="0"/>
          <w:bCs w:val="0"/>
          <w:iCs/>
          <w:sz w:val="22"/>
          <w:szCs w:val="22"/>
          <w:lang w:eastAsia="ar-SA"/>
        </w:rPr>
        <w:t>Спроведувањето на Законот нема да предизвика нови материјални обврски за субјектите на законот.</w:t>
      </w:r>
    </w:p>
    <w:p w:rsidR="002A2FA1" w:rsidRDefault="002A2FA1" w:rsidP="002A2FA1">
      <w:pPr>
        <w:pStyle w:val="BodyText"/>
        <w:autoSpaceDE w:val="0"/>
        <w:jc w:val="both"/>
        <w:rPr>
          <w:rFonts w:ascii="Arial" w:hAnsi="Arial" w:cs="Arial"/>
          <w:b w:val="0"/>
          <w:bCs w:val="0"/>
          <w:iCs/>
          <w:sz w:val="22"/>
          <w:szCs w:val="22"/>
          <w:lang w:eastAsia="ar-SA"/>
        </w:rPr>
      </w:pPr>
    </w:p>
    <w:p w:rsidR="002A2FA1" w:rsidRDefault="002A2FA1" w:rsidP="002A2FA1">
      <w:pPr>
        <w:pStyle w:val="BodyText"/>
        <w:autoSpaceDE w:val="0"/>
        <w:jc w:val="both"/>
        <w:rPr>
          <w:rFonts w:ascii="Arial" w:hAnsi="Arial" w:cs="Arial"/>
          <w:b w:val="0"/>
          <w:bCs w:val="0"/>
          <w:iCs/>
          <w:sz w:val="22"/>
          <w:szCs w:val="22"/>
          <w:lang w:eastAsia="ar-SA"/>
        </w:rPr>
      </w:pPr>
    </w:p>
    <w:p w:rsidR="002A2FA1" w:rsidRDefault="002A2FA1" w:rsidP="002A2FA1">
      <w:pPr>
        <w:pStyle w:val="BodyText"/>
        <w:autoSpaceDE w:val="0"/>
        <w:jc w:val="both"/>
        <w:rPr>
          <w:rFonts w:ascii="Arial" w:hAnsi="Arial" w:cs="Arial"/>
          <w:b w:val="0"/>
          <w:bCs w:val="0"/>
          <w:sz w:val="22"/>
          <w:szCs w:val="22"/>
        </w:rPr>
      </w:pPr>
    </w:p>
    <w:p w:rsidR="002A2FA1" w:rsidRPr="00AD605D" w:rsidRDefault="002A2FA1" w:rsidP="002A2FA1">
      <w:pPr>
        <w:pStyle w:val="BodyText"/>
        <w:autoSpaceDE w:val="0"/>
        <w:jc w:val="both"/>
        <w:rPr>
          <w:rFonts w:ascii="Arial" w:hAnsi="Arial" w:cs="Arial"/>
          <w:b w:val="0"/>
          <w:bCs w:val="0"/>
          <w:sz w:val="22"/>
          <w:szCs w:val="22"/>
        </w:rPr>
      </w:pPr>
    </w:p>
    <w:p w:rsidR="002A2FA1" w:rsidRPr="00AD605D" w:rsidRDefault="002A2FA1" w:rsidP="002A2FA1">
      <w:pPr>
        <w:pStyle w:val="BodyText"/>
        <w:autoSpaceDE w:val="0"/>
        <w:ind w:firstLine="720"/>
        <w:jc w:val="both"/>
        <w:rPr>
          <w:rFonts w:ascii="Arial" w:hAnsi="Arial" w:cs="Arial"/>
          <w:b w:val="0"/>
          <w:bCs w:val="0"/>
          <w:sz w:val="22"/>
          <w:szCs w:val="22"/>
        </w:rPr>
      </w:pPr>
    </w:p>
    <w:p w:rsidR="002A2FA1" w:rsidRPr="00AD605D" w:rsidRDefault="002A2FA1" w:rsidP="002A2FA1">
      <w:pPr>
        <w:pStyle w:val="BodyText"/>
        <w:numPr>
          <w:ilvl w:val="0"/>
          <w:numId w:val="27"/>
        </w:numPr>
        <w:autoSpaceDE w:val="0"/>
        <w:ind w:left="284" w:hanging="284"/>
        <w:jc w:val="both"/>
        <w:rPr>
          <w:rFonts w:ascii="Arial" w:hAnsi="Arial" w:cs="Arial"/>
          <w:b w:val="0"/>
          <w:bCs w:val="0"/>
          <w:sz w:val="22"/>
          <w:szCs w:val="22"/>
        </w:rPr>
      </w:pPr>
      <w:r w:rsidRPr="00AD605D">
        <w:rPr>
          <w:rFonts w:ascii="Arial" w:hAnsi="Arial" w:cs="Arial"/>
          <w:b w:val="0"/>
          <w:sz w:val="22"/>
          <w:szCs w:val="22"/>
          <w:lang w:val="mk-MK" w:eastAsia="en-US" w:bidi="en-US"/>
        </w:rPr>
        <w:t>УСОГЛАСЕНОСТ НА ПРЕДЛОГОТ НА ЗАКОН СО ПРАВОТО НА ЕВРОПСКАТА УНИЈА</w:t>
      </w:r>
    </w:p>
    <w:p w:rsidR="002A2FA1" w:rsidRPr="00AD605D" w:rsidRDefault="002A2FA1" w:rsidP="002A2FA1">
      <w:pPr>
        <w:pStyle w:val="BodyText"/>
        <w:autoSpaceDE w:val="0"/>
        <w:ind w:left="360"/>
        <w:jc w:val="both"/>
        <w:rPr>
          <w:rFonts w:ascii="Arial" w:hAnsi="Arial" w:cs="Arial"/>
          <w:b w:val="0"/>
          <w:bCs w:val="0"/>
          <w:sz w:val="22"/>
          <w:szCs w:val="22"/>
        </w:rPr>
      </w:pPr>
    </w:p>
    <w:p w:rsidR="002A2FA1" w:rsidRDefault="008C1CF6" w:rsidP="002A2FA1">
      <w:pPr>
        <w:pStyle w:val="BodyText"/>
        <w:autoSpaceDE w:val="0"/>
        <w:jc w:val="both"/>
        <w:rPr>
          <w:rFonts w:ascii="Arial" w:hAnsi="Arial" w:cs="Arial"/>
          <w:b w:val="0"/>
          <w:bCs w:val="0"/>
          <w:sz w:val="22"/>
          <w:szCs w:val="22"/>
        </w:rPr>
      </w:pPr>
      <w:r>
        <w:rPr>
          <w:rFonts w:ascii="Arial" w:hAnsi="Arial" w:cs="Arial"/>
          <w:b w:val="0"/>
          <w:sz w:val="22"/>
          <w:szCs w:val="22"/>
          <w:lang w:val="mk-MK" w:eastAsia="en-US" w:bidi="en-US"/>
        </w:rPr>
        <w:t>Предлог -</w:t>
      </w:r>
      <w:r w:rsidR="002A2FA1" w:rsidRPr="00AD605D">
        <w:rPr>
          <w:rFonts w:ascii="Arial" w:hAnsi="Arial" w:cs="Arial"/>
          <w:b w:val="0"/>
          <w:sz w:val="22"/>
          <w:szCs w:val="22"/>
          <w:lang w:val="mk-MK" w:eastAsia="en-US" w:bidi="en-US"/>
        </w:rPr>
        <w:t xml:space="preserve"> закон</w:t>
      </w:r>
      <w:r>
        <w:rPr>
          <w:rFonts w:ascii="Arial" w:hAnsi="Arial" w:cs="Arial"/>
          <w:b w:val="0"/>
          <w:sz w:val="22"/>
          <w:szCs w:val="22"/>
          <w:lang w:val="mk-MK" w:eastAsia="en-US" w:bidi="en-US"/>
        </w:rPr>
        <w:t>от</w:t>
      </w:r>
      <w:r w:rsidR="002A2FA1" w:rsidRPr="00AD605D">
        <w:rPr>
          <w:rFonts w:ascii="Arial" w:hAnsi="Arial" w:cs="Arial"/>
          <w:b w:val="0"/>
          <w:sz w:val="22"/>
          <w:szCs w:val="22"/>
          <w:lang w:val="mk-MK" w:eastAsia="en-US" w:bidi="en-US"/>
        </w:rPr>
        <w:t xml:space="preserve"> се усогласува со </w:t>
      </w:r>
      <w:r w:rsidR="002A2FA1" w:rsidRPr="00AD605D">
        <w:rPr>
          <w:rFonts w:ascii="Arial" w:hAnsi="Arial" w:cs="Arial"/>
          <w:b w:val="0"/>
          <w:color w:val="000000"/>
          <w:sz w:val="22"/>
          <w:szCs w:val="22"/>
          <w:shd w:val="clear" w:color="auto" w:fill="FFFFFF"/>
        </w:rPr>
        <w:t>Директивата 2011/7/ЕУ за борба против задоцнето плаќање во комерцијални трансакции</w:t>
      </w:r>
      <w:r w:rsidR="002A2FA1" w:rsidRPr="00AD605D">
        <w:rPr>
          <w:rFonts w:ascii="Arial" w:hAnsi="Arial" w:cs="Arial"/>
          <w:b w:val="0"/>
          <w:bCs w:val="0"/>
          <w:sz w:val="22"/>
          <w:szCs w:val="22"/>
        </w:rPr>
        <w:t>.</w:t>
      </w:r>
    </w:p>
    <w:p w:rsidR="002A2FA1" w:rsidRDefault="002A2FA1" w:rsidP="002A2FA1">
      <w:pPr>
        <w:pStyle w:val="BodyText"/>
        <w:autoSpaceDE w:val="0"/>
        <w:jc w:val="both"/>
        <w:rPr>
          <w:rFonts w:ascii="Arial" w:hAnsi="Arial" w:cs="Arial"/>
          <w:b w:val="0"/>
          <w:bCs w:val="0"/>
          <w:sz w:val="22"/>
          <w:szCs w:val="22"/>
        </w:rPr>
      </w:pPr>
    </w:p>
    <w:p w:rsidR="002A2FA1" w:rsidRDefault="002A2FA1" w:rsidP="002A2FA1">
      <w:pPr>
        <w:pStyle w:val="BodyText"/>
        <w:autoSpaceDE w:val="0"/>
        <w:jc w:val="both"/>
        <w:rPr>
          <w:rFonts w:ascii="Arial" w:hAnsi="Arial" w:cs="Arial"/>
          <w:b w:val="0"/>
          <w:bCs w:val="0"/>
          <w:sz w:val="22"/>
          <w:szCs w:val="22"/>
        </w:rPr>
      </w:pPr>
    </w:p>
    <w:p w:rsidR="002A2FA1" w:rsidRPr="00AD605D" w:rsidRDefault="002A2FA1" w:rsidP="002A2FA1">
      <w:pPr>
        <w:pStyle w:val="BodyText"/>
        <w:autoSpaceDE w:val="0"/>
        <w:jc w:val="both"/>
        <w:rPr>
          <w:rFonts w:ascii="Arial" w:hAnsi="Arial" w:cs="Arial"/>
          <w:b w:val="0"/>
          <w:bCs w:val="0"/>
          <w:sz w:val="22"/>
          <w:szCs w:val="22"/>
        </w:rPr>
      </w:pPr>
    </w:p>
    <w:p w:rsidR="002A2FA1" w:rsidRDefault="002A2FA1" w:rsidP="002A2FA1">
      <w:pPr>
        <w:pStyle w:val="BodyText"/>
        <w:autoSpaceDE w:val="0"/>
        <w:jc w:val="both"/>
        <w:rPr>
          <w:rFonts w:ascii="Arial" w:hAnsi="Arial" w:cs="Arial"/>
          <w:b w:val="0"/>
          <w:sz w:val="22"/>
          <w:szCs w:val="22"/>
          <w:lang w:eastAsia="en-US" w:bidi="en-US"/>
        </w:rPr>
      </w:pPr>
    </w:p>
    <w:p w:rsidR="002A2FA1" w:rsidRPr="002A2FA1" w:rsidRDefault="002A2FA1" w:rsidP="002A2FA1">
      <w:pPr>
        <w:pStyle w:val="BodyText"/>
        <w:autoSpaceDE w:val="0"/>
        <w:jc w:val="both"/>
        <w:rPr>
          <w:rFonts w:ascii="Arial" w:hAnsi="Arial" w:cs="Arial"/>
          <w:b w:val="0"/>
          <w:sz w:val="22"/>
          <w:szCs w:val="22"/>
          <w:lang w:eastAsia="en-US" w:bidi="en-US"/>
        </w:rPr>
      </w:pPr>
    </w:p>
    <w:p w:rsidR="002A2FA1" w:rsidRPr="00AD605D" w:rsidRDefault="002A2FA1" w:rsidP="002A2FA1">
      <w:pPr>
        <w:pStyle w:val="BodyText"/>
        <w:numPr>
          <w:ilvl w:val="0"/>
          <w:numId w:val="27"/>
        </w:numPr>
        <w:autoSpaceDE w:val="0"/>
        <w:ind w:left="284" w:hanging="284"/>
        <w:jc w:val="both"/>
        <w:rPr>
          <w:rFonts w:ascii="Arial" w:hAnsi="Arial" w:cs="Arial"/>
          <w:b w:val="0"/>
          <w:sz w:val="22"/>
          <w:szCs w:val="22"/>
          <w:lang w:val="mk-MK" w:eastAsia="en-US" w:bidi="en-US"/>
        </w:rPr>
      </w:pPr>
      <w:r w:rsidRPr="00AD605D">
        <w:rPr>
          <w:rFonts w:ascii="Arial" w:hAnsi="Arial" w:cs="Arial"/>
          <w:b w:val="0"/>
          <w:sz w:val="22"/>
          <w:szCs w:val="22"/>
          <w:lang w:val="mk-MK" w:eastAsia="en-US" w:bidi="en-US"/>
        </w:rPr>
        <w:t xml:space="preserve">ПОТРЕБА ОД ДОНЕСУВАЊЕ НА ПОДЗАКОНСКИ АКТИ ВРЗ ОСНОВА НА ОВОЈ ЗАКОН </w:t>
      </w:r>
    </w:p>
    <w:p w:rsidR="002A2FA1" w:rsidRDefault="002A2FA1" w:rsidP="002A2FA1">
      <w:pPr>
        <w:pStyle w:val="BodyText"/>
        <w:autoSpaceDE w:val="0"/>
        <w:jc w:val="both"/>
        <w:rPr>
          <w:rFonts w:ascii="Arial" w:hAnsi="Arial" w:cs="Arial"/>
          <w:b w:val="0"/>
          <w:bCs w:val="0"/>
          <w:sz w:val="22"/>
          <w:szCs w:val="22"/>
          <w:lang w:eastAsia="en-US" w:bidi="en-US"/>
        </w:rPr>
      </w:pPr>
    </w:p>
    <w:p w:rsidR="002A2FA1" w:rsidRPr="00AD605D" w:rsidRDefault="002A2FA1" w:rsidP="002A2FA1">
      <w:pPr>
        <w:pStyle w:val="BodyText"/>
        <w:autoSpaceDE w:val="0"/>
        <w:jc w:val="both"/>
        <w:rPr>
          <w:rFonts w:ascii="Arial" w:hAnsi="Arial" w:cs="Arial"/>
          <w:b w:val="0"/>
          <w:sz w:val="22"/>
          <w:szCs w:val="22"/>
          <w:lang w:val="mk-MK"/>
        </w:rPr>
      </w:pPr>
      <w:r w:rsidRPr="00AD605D">
        <w:rPr>
          <w:rFonts w:ascii="Arial" w:hAnsi="Arial" w:cs="Arial"/>
          <w:b w:val="0"/>
          <w:sz w:val="22"/>
          <w:szCs w:val="22"/>
        </w:rPr>
        <w:t>Министе</w:t>
      </w:r>
      <w:r w:rsidRPr="00AD605D">
        <w:rPr>
          <w:rFonts w:ascii="Arial" w:hAnsi="Arial" w:cs="Arial"/>
          <w:b w:val="0"/>
          <w:sz w:val="22"/>
          <w:szCs w:val="22"/>
          <w:lang w:val="mk-MK"/>
        </w:rPr>
        <w:t>рството</w:t>
      </w:r>
      <w:r w:rsidRPr="00AD605D">
        <w:rPr>
          <w:rFonts w:ascii="Arial" w:hAnsi="Arial" w:cs="Arial"/>
          <w:b w:val="0"/>
          <w:sz w:val="22"/>
          <w:szCs w:val="22"/>
        </w:rPr>
        <w:t xml:space="preserve"> за економија </w:t>
      </w:r>
      <w:r w:rsidRPr="00AD605D">
        <w:rPr>
          <w:rFonts w:ascii="Arial" w:hAnsi="Arial" w:cs="Arial"/>
          <w:b w:val="0"/>
          <w:sz w:val="22"/>
          <w:szCs w:val="22"/>
          <w:lang w:val="mk-MK"/>
        </w:rPr>
        <w:t>ќе</w:t>
      </w:r>
      <w:r w:rsidRPr="00AD605D">
        <w:rPr>
          <w:rFonts w:ascii="Arial" w:hAnsi="Arial" w:cs="Arial"/>
          <w:b w:val="0"/>
          <w:sz w:val="22"/>
          <w:szCs w:val="22"/>
        </w:rPr>
        <w:t xml:space="preserve"> </w:t>
      </w:r>
      <w:r w:rsidRPr="00AD605D">
        <w:rPr>
          <w:rFonts w:ascii="Arial" w:hAnsi="Arial" w:cs="Arial"/>
          <w:b w:val="0"/>
          <w:sz w:val="22"/>
          <w:szCs w:val="22"/>
          <w:lang w:val="mk-MK"/>
        </w:rPr>
        <w:t xml:space="preserve">донесе подзаконски акт со кој ќе се уреди </w:t>
      </w:r>
      <w:r w:rsidRPr="00AD605D">
        <w:rPr>
          <w:rFonts w:ascii="Arial" w:hAnsi="Arial" w:cs="Arial"/>
          <w:b w:val="0"/>
          <w:sz w:val="22"/>
          <w:szCs w:val="22"/>
        </w:rPr>
        <w:t xml:space="preserve">прекршочниот платен налог што </w:t>
      </w:r>
      <w:r w:rsidRPr="00AD605D">
        <w:rPr>
          <w:rFonts w:ascii="Arial" w:hAnsi="Arial" w:cs="Arial"/>
          <w:b w:val="0"/>
          <w:sz w:val="22"/>
          <w:szCs w:val="22"/>
          <w:lang w:val="mk-MK"/>
        </w:rPr>
        <w:t xml:space="preserve">ќе </w:t>
      </w:r>
      <w:r w:rsidRPr="00AD605D">
        <w:rPr>
          <w:rFonts w:ascii="Arial" w:hAnsi="Arial" w:cs="Arial"/>
          <w:b w:val="0"/>
          <w:sz w:val="22"/>
          <w:szCs w:val="22"/>
        </w:rPr>
        <w:t>го издаваат инспекторите на Државниот пазарен инспекторат.</w:t>
      </w:r>
    </w:p>
    <w:p w:rsidR="002A2FA1" w:rsidRPr="00AD605D" w:rsidRDefault="002A2FA1" w:rsidP="002A2FA1">
      <w:pPr>
        <w:rPr>
          <w:rFonts w:ascii="Arial" w:hAnsi="Arial" w:cs="Arial"/>
        </w:rPr>
      </w:pPr>
    </w:p>
    <w:p w:rsidR="008737E7" w:rsidRPr="002A2FA1" w:rsidRDefault="008737E7" w:rsidP="00E972FA">
      <w:pPr>
        <w:rPr>
          <w:rFonts w:ascii="Arial" w:hAnsi="Arial" w:cs="Arial"/>
          <w:sz w:val="22"/>
          <w:szCs w:val="22"/>
        </w:rPr>
      </w:pPr>
    </w:p>
    <w:p w:rsidR="008737E7" w:rsidRPr="002A2FA1" w:rsidRDefault="008737E7" w:rsidP="00E972FA">
      <w:pPr>
        <w:rPr>
          <w:rFonts w:ascii="Arial" w:hAnsi="Arial" w:cs="Arial"/>
          <w:sz w:val="22"/>
          <w:szCs w:val="22"/>
        </w:rPr>
      </w:pPr>
    </w:p>
    <w:p w:rsidR="008737E7" w:rsidRPr="002A2FA1" w:rsidRDefault="008737E7" w:rsidP="00E972FA">
      <w:pPr>
        <w:rPr>
          <w:rFonts w:ascii="Arial" w:hAnsi="Arial" w:cs="Arial"/>
          <w:sz w:val="22"/>
          <w:szCs w:val="22"/>
        </w:rPr>
      </w:pPr>
    </w:p>
    <w:p w:rsidR="00C729DA" w:rsidRPr="002A2FA1" w:rsidRDefault="00C729DA" w:rsidP="00E972FA">
      <w:pPr>
        <w:rPr>
          <w:rFonts w:ascii="Arial" w:hAnsi="Arial" w:cs="Arial"/>
          <w:sz w:val="22"/>
          <w:szCs w:val="22"/>
        </w:rPr>
      </w:pPr>
    </w:p>
    <w:p w:rsidR="002047AD" w:rsidRPr="002A2FA1" w:rsidRDefault="002047AD" w:rsidP="00E972FA">
      <w:pPr>
        <w:rPr>
          <w:rFonts w:ascii="Arial" w:hAnsi="Arial" w:cs="Arial"/>
          <w:sz w:val="22"/>
          <w:szCs w:val="22"/>
        </w:rPr>
      </w:pPr>
    </w:p>
    <w:p w:rsidR="009B2DA3" w:rsidRDefault="009B2DA3" w:rsidP="00E972FA">
      <w:pPr>
        <w:rPr>
          <w:rFonts w:ascii="Arial" w:hAnsi="Arial" w:cs="Arial"/>
          <w:sz w:val="22"/>
          <w:szCs w:val="22"/>
          <w:lang w:val="en-GB"/>
        </w:rPr>
      </w:pPr>
    </w:p>
    <w:p w:rsidR="002A2FA1" w:rsidRDefault="002A2FA1" w:rsidP="00E972FA">
      <w:pPr>
        <w:rPr>
          <w:rFonts w:ascii="Arial" w:hAnsi="Arial" w:cs="Arial"/>
          <w:sz w:val="22"/>
          <w:szCs w:val="22"/>
          <w:lang w:val="en-GB"/>
        </w:rPr>
      </w:pPr>
    </w:p>
    <w:p w:rsidR="002A2FA1" w:rsidRPr="002A2FA1" w:rsidRDefault="002A2FA1" w:rsidP="00E972FA">
      <w:pPr>
        <w:rPr>
          <w:rFonts w:ascii="Arial" w:hAnsi="Arial" w:cs="Arial"/>
          <w:sz w:val="22"/>
          <w:szCs w:val="22"/>
          <w:lang w:val="en-GB"/>
        </w:rPr>
      </w:pPr>
    </w:p>
    <w:p w:rsidR="00016F4D" w:rsidRPr="002A2FA1" w:rsidRDefault="00016F4D" w:rsidP="00016F4D">
      <w:pPr>
        <w:rPr>
          <w:rFonts w:ascii="Arial" w:hAnsi="Arial" w:cs="Arial"/>
          <w:sz w:val="22"/>
          <w:szCs w:val="22"/>
        </w:rPr>
      </w:pPr>
    </w:p>
    <w:p w:rsidR="00016F4D" w:rsidRPr="002A2FA1" w:rsidRDefault="002A2FA1" w:rsidP="00016F4D">
      <w:pPr>
        <w:jc w:val="center"/>
        <w:rPr>
          <w:rFonts w:ascii="Arial" w:hAnsi="Arial" w:cs="Arial"/>
          <w:sz w:val="22"/>
          <w:szCs w:val="22"/>
        </w:rPr>
      </w:pPr>
      <w:r>
        <w:rPr>
          <w:rFonts w:ascii="Arial" w:hAnsi="Arial" w:cs="Arial"/>
          <w:sz w:val="22"/>
          <w:szCs w:val="22"/>
        </w:rPr>
        <w:t xml:space="preserve">ПРЕДЛОГ </w:t>
      </w:r>
      <w:r>
        <w:rPr>
          <w:rFonts w:ascii="Arial" w:hAnsi="Arial" w:cs="Arial"/>
          <w:sz w:val="22"/>
          <w:szCs w:val="22"/>
          <w:lang w:val="en-GB"/>
        </w:rPr>
        <w:t>-</w:t>
      </w:r>
      <w:r w:rsidRPr="002A2FA1">
        <w:rPr>
          <w:rFonts w:ascii="Arial" w:hAnsi="Arial" w:cs="Arial"/>
          <w:sz w:val="22"/>
          <w:szCs w:val="22"/>
        </w:rPr>
        <w:t xml:space="preserve"> ЗАКОН </w:t>
      </w:r>
    </w:p>
    <w:p w:rsidR="00016F4D" w:rsidRPr="002A2FA1" w:rsidRDefault="00016F4D" w:rsidP="00016F4D">
      <w:pPr>
        <w:jc w:val="center"/>
        <w:rPr>
          <w:rFonts w:ascii="Arial" w:hAnsi="Arial" w:cs="Arial"/>
          <w:sz w:val="22"/>
          <w:szCs w:val="22"/>
          <w:vertAlign w:val="superscript"/>
        </w:rPr>
      </w:pPr>
      <w:r w:rsidRPr="002A2FA1">
        <w:rPr>
          <w:rFonts w:ascii="Arial" w:hAnsi="Arial" w:cs="Arial"/>
          <w:sz w:val="22"/>
          <w:szCs w:val="22"/>
        </w:rPr>
        <w:t>за изменување и дополнување на Законот за финансиска дисциплина</w:t>
      </w:r>
      <w:r w:rsidR="007922DD" w:rsidRPr="002A2FA1">
        <w:rPr>
          <w:rFonts w:ascii="Arial" w:hAnsi="Arial" w:cs="Arial"/>
          <w:sz w:val="22"/>
          <w:szCs w:val="22"/>
        </w:rPr>
        <w:t xml:space="preserve"> </w:t>
      </w:r>
      <w:r w:rsidR="000F4032" w:rsidRPr="002A2FA1">
        <w:rPr>
          <w:rFonts w:ascii="Arial" w:hAnsi="Arial" w:cs="Arial"/>
          <w:sz w:val="22"/>
          <w:szCs w:val="22"/>
          <w:vertAlign w:val="superscript"/>
        </w:rPr>
        <w:t>(</w:t>
      </w:r>
      <w:r w:rsidR="007922DD" w:rsidRPr="002A2FA1">
        <w:rPr>
          <w:rStyle w:val="FootnoteReference"/>
          <w:rFonts w:ascii="Arial" w:hAnsi="Arial" w:cs="Arial"/>
          <w:sz w:val="22"/>
          <w:szCs w:val="22"/>
        </w:rPr>
        <w:footnoteReference w:id="1"/>
      </w:r>
      <w:r w:rsidR="000F4032" w:rsidRPr="002A2FA1">
        <w:rPr>
          <w:rFonts w:ascii="Arial" w:hAnsi="Arial" w:cs="Arial"/>
          <w:sz w:val="22"/>
          <w:szCs w:val="22"/>
          <w:vertAlign w:val="superscript"/>
        </w:rPr>
        <w:t>)</w:t>
      </w:r>
    </w:p>
    <w:p w:rsidR="00016F4D" w:rsidRPr="002A2FA1" w:rsidRDefault="00016F4D" w:rsidP="00016F4D">
      <w:pPr>
        <w:autoSpaceDE w:val="0"/>
        <w:jc w:val="center"/>
        <w:rPr>
          <w:rFonts w:ascii="Arial" w:hAnsi="Arial" w:cs="Arial"/>
          <w:sz w:val="22"/>
          <w:szCs w:val="22"/>
        </w:rPr>
      </w:pPr>
    </w:p>
    <w:p w:rsidR="00016F4D" w:rsidRPr="002A2FA1" w:rsidRDefault="00016F4D" w:rsidP="00016F4D">
      <w:pPr>
        <w:autoSpaceDE w:val="0"/>
        <w:jc w:val="center"/>
        <w:rPr>
          <w:rFonts w:ascii="Arial" w:hAnsi="Arial" w:cs="Arial"/>
          <w:sz w:val="22"/>
          <w:szCs w:val="22"/>
        </w:rPr>
      </w:pPr>
      <w:r w:rsidRPr="002A2FA1">
        <w:rPr>
          <w:rFonts w:ascii="Arial" w:hAnsi="Arial" w:cs="Arial"/>
          <w:sz w:val="22"/>
          <w:szCs w:val="22"/>
        </w:rPr>
        <w:t>Член 1</w:t>
      </w:r>
    </w:p>
    <w:p w:rsidR="00016F4D" w:rsidRPr="002A2FA1" w:rsidRDefault="00016F4D" w:rsidP="00016F4D">
      <w:pPr>
        <w:autoSpaceDE w:val="0"/>
        <w:jc w:val="both"/>
        <w:rPr>
          <w:rFonts w:ascii="Arial" w:eastAsia="Verdana" w:hAnsi="Arial" w:cs="Arial"/>
          <w:color w:val="000000"/>
          <w:sz w:val="22"/>
          <w:szCs w:val="22"/>
        </w:rPr>
      </w:pPr>
      <w:r w:rsidRPr="002A2FA1">
        <w:rPr>
          <w:rFonts w:ascii="Arial" w:eastAsia="Verdana" w:hAnsi="Arial" w:cs="Arial"/>
          <w:color w:val="000000"/>
          <w:sz w:val="22"/>
          <w:szCs w:val="22"/>
        </w:rPr>
        <w:t>Во Законот за финансиска дисциплина („Службен весник на Република Македонија“ бр. 187/13, 201/14 и 215/15)</w:t>
      </w:r>
      <w:r w:rsidRPr="002A2FA1">
        <w:rPr>
          <w:rFonts w:ascii="Arial" w:eastAsia="Verdana" w:hAnsi="Arial" w:cs="Arial"/>
          <w:color w:val="000000"/>
          <w:sz w:val="22"/>
          <w:szCs w:val="22"/>
          <w:lang w:val="en-GB"/>
        </w:rPr>
        <w:t xml:space="preserve"> во членот 3 </w:t>
      </w:r>
      <w:r w:rsidRPr="002A2FA1">
        <w:rPr>
          <w:rFonts w:ascii="Arial" w:eastAsia="Verdana" w:hAnsi="Arial" w:cs="Arial"/>
          <w:color w:val="000000"/>
          <w:sz w:val="22"/>
          <w:szCs w:val="22"/>
        </w:rPr>
        <w:t xml:space="preserve">став (1) </w:t>
      </w:r>
      <w:r w:rsidRPr="002A2FA1">
        <w:rPr>
          <w:rFonts w:ascii="Arial" w:eastAsia="Verdana" w:hAnsi="Arial" w:cs="Arial"/>
          <w:color w:val="000000"/>
          <w:sz w:val="22"/>
          <w:szCs w:val="22"/>
          <w:lang w:val="en-GB"/>
        </w:rPr>
        <w:t>зборовите „</w:t>
      </w:r>
      <w:r w:rsidRPr="002A2FA1">
        <w:rPr>
          <w:rFonts w:ascii="Arial" w:eastAsia="Verdana" w:hAnsi="Arial" w:cs="Arial"/>
          <w:color w:val="000000"/>
          <w:sz w:val="22"/>
          <w:szCs w:val="22"/>
        </w:rPr>
        <w:t xml:space="preserve">е </w:t>
      </w:r>
      <w:r w:rsidRPr="002A2FA1">
        <w:rPr>
          <w:rFonts w:ascii="Arial" w:eastAsia="Verdana" w:hAnsi="Arial" w:cs="Arial"/>
          <w:color w:val="000000"/>
          <w:sz w:val="22"/>
          <w:szCs w:val="22"/>
          <w:lang w:val="en-GB"/>
        </w:rPr>
        <w:t>отворена постапка за стечај</w:t>
      </w:r>
      <w:r w:rsidRPr="002A2FA1">
        <w:rPr>
          <w:rFonts w:ascii="Arial" w:eastAsia="Verdana" w:hAnsi="Arial" w:cs="Arial"/>
          <w:color w:val="000000"/>
          <w:sz w:val="22"/>
          <w:szCs w:val="22"/>
        </w:rPr>
        <w:t>, во согласност со закон со кој се уредува стечајна постапка</w:t>
      </w:r>
      <w:r w:rsidRPr="002A2FA1">
        <w:rPr>
          <w:rFonts w:ascii="Arial" w:eastAsia="Verdana" w:hAnsi="Arial" w:cs="Arial"/>
          <w:color w:val="000000"/>
          <w:sz w:val="22"/>
          <w:szCs w:val="22"/>
          <w:lang w:val="en-GB"/>
        </w:rPr>
        <w:t>“ се заменуваат со зборовите „</w:t>
      </w:r>
      <w:r w:rsidRPr="002A2FA1">
        <w:rPr>
          <w:rFonts w:ascii="Arial" w:eastAsia="Verdana" w:hAnsi="Arial" w:cs="Arial"/>
          <w:color w:val="000000"/>
          <w:sz w:val="22"/>
          <w:szCs w:val="22"/>
        </w:rPr>
        <w:t>се водат постапки согласно Законот за стечај“.</w:t>
      </w:r>
    </w:p>
    <w:p w:rsidR="00016F4D" w:rsidRPr="002A2FA1" w:rsidRDefault="00016F4D" w:rsidP="00016F4D">
      <w:pPr>
        <w:autoSpaceDE w:val="0"/>
        <w:jc w:val="both"/>
        <w:rPr>
          <w:rFonts w:ascii="Arial" w:eastAsia="Verdana" w:hAnsi="Arial" w:cs="Arial"/>
          <w:color w:val="000000"/>
          <w:sz w:val="22"/>
          <w:szCs w:val="22"/>
        </w:rPr>
      </w:pPr>
    </w:p>
    <w:p w:rsidR="00016F4D" w:rsidRPr="002A2FA1" w:rsidRDefault="00016F4D" w:rsidP="00016F4D">
      <w:pPr>
        <w:autoSpaceDE w:val="0"/>
        <w:jc w:val="center"/>
        <w:rPr>
          <w:rFonts w:ascii="Arial" w:eastAsia="Verdana" w:hAnsi="Arial" w:cs="Arial"/>
          <w:color w:val="000000"/>
          <w:sz w:val="22"/>
          <w:szCs w:val="22"/>
        </w:rPr>
      </w:pPr>
      <w:r w:rsidRPr="002A2FA1">
        <w:rPr>
          <w:rFonts w:ascii="Arial" w:eastAsia="Verdana" w:hAnsi="Arial" w:cs="Arial"/>
          <w:color w:val="000000"/>
          <w:sz w:val="22"/>
          <w:szCs w:val="22"/>
        </w:rPr>
        <w:t>Член 2</w:t>
      </w:r>
    </w:p>
    <w:p w:rsidR="00016F4D" w:rsidRPr="002A2FA1" w:rsidRDefault="00016F4D" w:rsidP="00016F4D">
      <w:pPr>
        <w:autoSpaceDE w:val="0"/>
        <w:rPr>
          <w:rFonts w:ascii="Arial" w:eastAsia="Verdana" w:hAnsi="Arial" w:cs="Arial"/>
          <w:color w:val="000000"/>
          <w:sz w:val="22"/>
          <w:szCs w:val="22"/>
        </w:rPr>
      </w:pPr>
      <w:r w:rsidRPr="002A2FA1">
        <w:rPr>
          <w:rFonts w:ascii="Arial" w:eastAsia="Verdana" w:hAnsi="Arial" w:cs="Arial"/>
          <w:color w:val="000000"/>
          <w:sz w:val="22"/>
          <w:szCs w:val="22"/>
        </w:rPr>
        <w:t>Во членот 4 точката 7 се менува и гласи:</w:t>
      </w:r>
    </w:p>
    <w:p w:rsidR="00016F4D" w:rsidRPr="002A2FA1" w:rsidRDefault="00016F4D" w:rsidP="00016F4D">
      <w:pPr>
        <w:autoSpaceDE w:val="0"/>
        <w:jc w:val="both"/>
        <w:rPr>
          <w:rFonts w:ascii="Arial" w:eastAsia="Verdana" w:hAnsi="Arial" w:cs="Arial"/>
          <w:color w:val="000000"/>
          <w:sz w:val="22"/>
          <w:szCs w:val="22"/>
        </w:rPr>
      </w:pPr>
      <w:r w:rsidRPr="002A2FA1">
        <w:rPr>
          <w:rFonts w:ascii="Arial" w:eastAsia="Verdana" w:hAnsi="Arial" w:cs="Arial"/>
          <w:color w:val="000000"/>
          <w:sz w:val="22"/>
          <w:szCs w:val="22"/>
        </w:rPr>
        <w:t>„Казнена камата“ е законска казнена камата или договорна казнена камата согласно Законот за облигациони односи;“.</w:t>
      </w:r>
    </w:p>
    <w:p w:rsidR="00016F4D" w:rsidRPr="002A2FA1" w:rsidRDefault="00016F4D" w:rsidP="00016F4D">
      <w:pPr>
        <w:autoSpaceDE w:val="0"/>
        <w:rPr>
          <w:rFonts w:ascii="Arial" w:eastAsia="Verdana" w:hAnsi="Arial" w:cs="Arial"/>
          <w:color w:val="000000"/>
          <w:sz w:val="22"/>
          <w:szCs w:val="22"/>
        </w:rPr>
      </w:pPr>
    </w:p>
    <w:p w:rsidR="00016F4D" w:rsidRPr="002A2FA1" w:rsidRDefault="00016F4D" w:rsidP="00016F4D">
      <w:pPr>
        <w:autoSpaceDE w:val="0"/>
        <w:jc w:val="center"/>
        <w:rPr>
          <w:rFonts w:ascii="Arial" w:eastAsia="Verdana" w:hAnsi="Arial" w:cs="Arial"/>
          <w:color w:val="000000"/>
          <w:sz w:val="22"/>
          <w:szCs w:val="22"/>
        </w:rPr>
      </w:pPr>
      <w:r w:rsidRPr="002A2FA1">
        <w:rPr>
          <w:rFonts w:ascii="Arial" w:eastAsia="Verdana" w:hAnsi="Arial" w:cs="Arial"/>
          <w:color w:val="000000"/>
          <w:sz w:val="22"/>
          <w:szCs w:val="22"/>
        </w:rPr>
        <w:t>Член 3</w:t>
      </w:r>
    </w:p>
    <w:p w:rsidR="00016F4D" w:rsidRPr="002A2FA1" w:rsidRDefault="00016F4D" w:rsidP="00016F4D">
      <w:pPr>
        <w:autoSpaceDE w:val="0"/>
        <w:jc w:val="both"/>
        <w:rPr>
          <w:rFonts w:ascii="Arial" w:eastAsia="Verdana" w:hAnsi="Arial" w:cs="Arial"/>
          <w:color w:val="000000"/>
          <w:sz w:val="22"/>
          <w:szCs w:val="22"/>
        </w:rPr>
      </w:pPr>
      <w:r w:rsidRPr="002A2FA1">
        <w:rPr>
          <w:rFonts w:ascii="Arial" w:eastAsia="Verdana" w:hAnsi="Arial" w:cs="Arial"/>
          <w:color w:val="000000"/>
          <w:sz w:val="22"/>
          <w:szCs w:val="22"/>
        </w:rPr>
        <w:t xml:space="preserve">Во членот 5 став (2) точка 4) зборовите </w:t>
      </w:r>
      <w:r w:rsidRPr="002A2FA1">
        <w:rPr>
          <w:rFonts w:ascii="Arial" w:hAnsi="Arial" w:cs="Arial"/>
          <w:sz w:val="22"/>
          <w:szCs w:val="22"/>
        </w:rPr>
        <w:t>„по исклучок кој произлегува од специфичностите на стоките, услугите и работите или од природата на договорот не е договорен подолг рок“ се заменуваат со зборовите „</w:t>
      </w:r>
      <w:r w:rsidRPr="002A2FA1">
        <w:rPr>
          <w:rFonts w:ascii="Arial" w:eastAsia="Verdana" w:hAnsi="Arial" w:cs="Arial"/>
          <w:color w:val="000000"/>
          <w:sz w:val="22"/>
          <w:szCs w:val="22"/>
        </w:rPr>
        <w:t>постои изречна писмена согласност од двете страни и под услов тоа да не е значително нефер кон доверителот во смисла на член 10 став (3) од овој закон“</w:t>
      </w:r>
      <w:r w:rsidRPr="002A2FA1">
        <w:rPr>
          <w:rFonts w:ascii="Arial" w:hAnsi="Arial" w:cs="Arial"/>
          <w:sz w:val="22"/>
          <w:szCs w:val="22"/>
        </w:rPr>
        <w:t>.</w:t>
      </w:r>
    </w:p>
    <w:p w:rsidR="00016F4D" w:rsidRPr="002A2FA1" w:rsidRDefault="00016F4D" w:rsidP="00016F4D">
      <w:pPr>
        <w:autoSpaceDE w:val="0"/>
        <w:jc w:val="both"/>
        <w:rPr>
          <w:rFonts w:ascii="Arial" w:eastAsia="Verdana" w:hAnsi="Arial" w:cs="Arial"/>
          <w:color w:val="000000"/>
          <w:sz w:val="22"/>
          <w:szCs w:val="22"/>
        </w:rPr>
      </w:pPr>
    </w:p>
    <w:p w:rsidR="00016F4D" w:rsidRPr="002A2FA1" w:rsidRDefault="00016F4D" w:rsidP="00016F4D">
      <w:pPr>
        <w:autoSpaceDE w:val="0"/>
        <w:jc w:val="both"/>
        <w:rPr>
          <w:rFonts w:ascii="Arial" w:eastAsia="Verdana" w:hAnsi="Arial" w:cs="Arial"/>
          <w:color w:val="000000"/>
          <w:sz w:val="22"/>
          <w:szCs w:val="22"/>
        </w:rPr>
      </w:pPr>
      <w:r w:rsidRPr="002A2FA1">
        <w:rPr>
          <w:rFonts w:ascii="Arial" w:eastAsia="Verdana" w:hAnsi="Arial" w:cs="Arial"/>
          <w:color w:val="000000"/>
          <w:sz w:val="22"/>
          <w:szCs w:val="22"/>
        </w:rPr>
        <w:t xml:space="preserve">Во ставот (3) по зборот „страни“ се додаваат зборовите „и под услов тоа да не е значително нефер кон доверителот во смисла на член 10 став (3) од овој закон“.  </w:t>
      </w:r>
    </w:p>
    <w:p w:rsidR="00016F4D" w:rsidRPr="002A2FA1" w:rsidRDefault="00016F4D" w:rsidP="00016F4D">
      <w:pPr>
        <w:autoSpaceDE w:val="0"/>
        <w:jc w:val="both"/>
        <w:rPr>
          <w:rFonts w:ascii="Arial" w:eastAsia="Verdana" w:hAnsi="Arial" w:cs="Arial"/>
          <w:color w:val="000000"/>
          <w:sz w:val="22"/>
          <w:szCs w:val="22"/>
        </w:rPr>
      </w:pPr>
    </w:p>
    <w:p w:rsidR="00016F4D" w:rsidRPr="002A2FA1" w:rsidRDefault="00016F4D" w:rsidP="00016F4D">
      <w:pPr>
        <w:autoSpaceDE w:val="0"/>
        <w:jc w:val="both"/>
        <w:rPr>
          <w:rFonts w:ascii="Arial" w:eastAsia="Verdana" w:hAnsi="Arial" w:cs="Arial"/>
          <w:color w:val="000000"/>
          <w:sz w:val="22"/>
          <w:szCs w:val="22"/>
        </w:rPr>
      </w:pPr>
      <w:r w:rsidRPr="002A2FA1">
        <w:rPr>
          <w:rFonts w:ascii="Arial" w:eastAsia="Verdana" w:hAnsi="Arial" w:cs="Arial"/>
          <w:color w:val="000000"/>
          <w:sz w:val="22"/>
          <w:szCs w:val="22"/>
        </w:rPr>
        <w:t>Во ставот (4) точката на крајот од реченицата се заменува со запирка и се додаваат зборовите „без претходно потсетување или опомена од страна на доверителот.“.</w:t>
      </w:r>
    </w:p>
    <w:p w:rsidR="00016F4D" w:rsidRPr="002A2FA1" w:rsidRDefault="00016F4D" w:rsidP="00016F4D">
      <w:pPr>
        <w:autoSpaceDE w:val="0"/>
        <w:jc w:val="both"/>
        <w:rPr>
          <w:rFonts w:ascii="Arial" w:eastAsia="Verdana" w:hAnsi="Arial" w:cs="Arial"/>
          <w:color w:val="000000"/>
          <w:sz w:val="22"/>
          <w:szCs w:val="22"/>
        </w:rPr>
      </w:pPr>
    </w:p>
    <w:p w:rsidR="00016F4D" w:rsidRPr="002A2FA1" w:rsidRDefault="00016F4D" w:rsidP="00016F4D">
      <w:pPr>
        <w:autoSpaceDE w:val="0"/>
        <w:jc w:val="center"/>
        <w:rPr>
          <w:rFonts w:ascii="Arial" w:eastAsia="Verdana" w:hAnsi="Arial" w:cs="Arial"/>
          <w:color w:val="000000"/>
          <w:sz w:val="22"/>
          <w:szCs w:val="22"/>
          <w:lang w:val="en-GB"/>
        </w:rPr>
      </w:pPr>
      <w:r w:rsidRPr="002A2FA1">
        <w:rPr>
          <w:rFonts w:ascii="Arial" w:eastAsia="Verdana" w:hAnsi="Arial" w:cs="Arial"/>
          <w:color w:val="000000"/>
          <w:sz w:val="22"/>
          <w:szCs w:val="22"/>
        </w:rPr>
        <w:t>Член 4</w:t>
      </w:r>
    </w:p>
    <w:p w:rsidR="00016F4D" w:rsidRPr="002A2FA1" w:rsidRDefault="00016F4D" w:rsidP="00016F4D">
      <w:pPr>
        <w:autoSpaceDE w:val="0"/>
        <w:jc w:val="both"/>
        <w:rPr>
          <w:rFonts w:ascii="Arial" w:eastAsia="Verdana" w:hAnsi="Arial" w:cs="Arial"/>
          <w:color w:val="000000"/>
          <w:sz w:val="22"/>
          <w:szCs w:val="22"/>
        </w:rPr>
      </w:pPr>
      <w:r w:rsidRPr="002A2FA1">
        <w:rPr>
          <w:rFonts w:ascii="Arial" w:eastAsia="Verdana" w:hAnsi="Arial" w:cs="Arial"/>
          <w:color w:val="000000"/>
          <w:sz w:val="22"/>
          <w:szCs w:val="22"/>
        </w:rPr>
        <w:t xml:space="preserve">Во членот 7 во воведната реченица по зборот „треба“ се става запирка и се додаваат зборовите „без претходно потсетување или опомена од страна на доверителот,“. </w:t>
      </w:r>
    </w:p>
    <w:p w:rsidR="00016F4D" w:rsidRPr="002A2FA1" w:rsidRDefault="00016F4D" w:rsidP="00016F4D">
      <w:pPr>
        <w:autoSpaceDE w:val="0"/>
        <w:rPr>
          <w:rFonts w:ascii="Arial" w:eastAsia="Verdana" w:hAnsi="Arial" w:cs="Arial"/>
          <w:color w:val="000000"/>
          <w:sz w:val="22"/>
          <w:szCs w:val="22"/>
        </w:rPr>
      </w:pPr>
    </w:p>
    <w:p w:rsidR="00016F4D" w:rsidRPr="002A2FA1" w:rsidRDefault="00016F4D" w:rsidP="00016F4D">
      <w:pPr>
        <w:autoSpaceDE w:val="0"/>
        <w:jc w:val="both"/>
        <w:rPr>
          <w:rFonts w:ascii="Arial" w:eastAsia="Verdana" w:hAnsi="Arial" w:cs="Arial"/>
          <w:color w:val="000000"/>
          <w:sz w:val="22"/>
          <w:szCs w:val="22"/>
        </w:rPr>
      </w:pPr>
      <w:r w:rsidRPr="002A2FA1">
        <w:rPr>
          <w:rFonts w:ascii="Arial" w:eastAsia="Verdana" w:hAnsi="Arial" w:cs="Arial"/>
          <w:color w:val="000000"/>
          <w:sz w:val="22"/>
          <w:szCs w:val="22"/>
        </w:rPr>
        <w:t xml:space="preserve">Во точката 4 зборовите </w:t>
      </w:r>
      <w:r w:rsidRPr="002A2FA1">
        <w:rPr>
          <w:rFonts w:ascii="Arial" w:hAnsi="Arial" w:cs="Arial"/>
          <w:sz w:val="22"/>
          <w:szCs w:val="22"/>
        </w:rPr>
        <w:t>„по исклучок кој произлегува од специфичностите на стоките и услугите или од природата на договорот не е договорен подолг рок“ се заменуваат со зборовите „не е поинаку договорено во договорот или во тендерската документација (</w:t>
      </w:r>
      <w:r w:rsidRPr="002A2FA1">
        <w:rPr>
          <w:rFonts w:ascii="Arial" w:eastAsia="Verdana" w:hAnsi="Arial" w:cs="Arial"/>
          <w:color w:val="000000"/>
          <w:sz w:val="22"/>
          <w:szCs w:val="22"/>
        </w:rPr>
        <w:t>постои изречна писмена согласност од двете страни) и под услов  тоа да не е значително нефер кон доверителот во смисла на член 10 став (3) од овој закон“</w:t>
      </w:r>
      <w:r w:rsidRPr="002A2FA1">
        <w:rPr>
          <w:rFonts w:ascii="Arial" w:hAnsi="Arial" w:cs="Arial"/>
          <w:sz w:val="22"/>
          <w:szCs w:val="22"/>
        </w:rPr>
        <w:t>.</w:t>
      </w:r>
    </w:p>
    <w:p w:rsidR="00016F4D" w:rsidRPr="002A2FA1" w:rsidRDefault="00016F4D" w:rsidP="00016F4D">
      <w:pPr>
        <w:autoSpaceDE w:val="0"/>
        <w:jc w:val="center"/>
        <w:rPr>
          <w:rFonts w:ascii="Arial" w:hAnsi="Arial" w:cs="Arial"/>
          <w:sz w:val="22"/>
          <w:szCs w:val="22"/>
        </w:rPr>
      </w:pPr>
    </w:p>
    <w:p w:rsidR="00016F4D" w:rsidRPr="002A2FA1" w:rsidRDefault="00016F4D" w:rsidP="00016F4D">
      <w:pPr>
        <w:autoSpaceDE w:val="0"/>
        <w:jc w:val="center"/>
        <w:rPr>
          <w:rFonts w:ascii="Arial" w:hAnsi="Arial" w:cs="Arial"/>
          <w:sz w:val="22"/>
          <w:szCs w:val="22"/>
        </w:rPr>
      </w:pPr>
      <w:r w:rsidRPr="002A2FA1">
        <w:rPr>
          <w:rFonts w:ascii="Arial" w:hAnsi="Arial" w:cs="Arial"/>
          <w:sz w:val="22"/>
          <w:szCs w:val="22"/>
        </w:rPr>
        <w:t>Член 5</w:t>
      </w:r>
    </w:p>
    <w:p w:rsidR="00016F4D" w:rsidRPr="002A2FA1" w:rsidRDefault="00016F4D" w:rsidP="00016F4D">
      <w:pPr>
        <w:autoSpaceDE w:val="0"/>
        <w:jc w:val="both"/>
        <w:rPr>
          <w:rFonts w:ascii="Arial" w:hAnsi="Arial" w:cs="Arial"/>
          <w:sz w:val="22"/>
          <w:szCs w:val="22"/>
        </w:rPr>
      </w:pPr>
      <w:r w:rsidRPr="002A2FA1">
        <w:rPr>
          <w:rFonts w:ascii="Arial" w:hAnsi="Arial" w:cs="Arial"/>
          <w:sz w:val="22"/>
          <w:szCs w:val="22"/>
        </w:rPr>
        <w:t>Во членот 8 став (1) износот „3.000“ се заменува со износот„2.400“.</w:t>
      </w:r>
    </w:p>
    <w:p w:rsidR="00016F4D" w:rsidRPr="002A2FA1" w:rsidRDefault="00016F4D" w:rsidP="00016F4D">
      <w:pPr>
        <w:autoSpaceDE w:val="0"/>
        <w:jc w:val="both"/>
        <w:rPr>
          <w:rFonts w:ascii="Arial" w:hAnsi="Arial" w:cs="Arial"/>
          <w:sz w:val="22"/>
          <w:szCs w:val="22"/>
        </w:rPr>
      </w:pPr>
    </w:p>
    <w:p w:rsidR="00016F4D" w:rsidRPr="002A2FA1" w:rsidRDefault="00016F4D" w:rsidP="00016F4D">
      <w:pPr>
        <w:jc w:val="both"/>
        <w:rPr>
          <w:rFonts w:ascii="Arial" w:hAnsi="Arial" w:cs="Arial"/>
          <w:sz w:val="22"/>
          <w:szCs w:val="22"/>
          <w:lang w:bidi="hi-IN"/>
        </w:rPr>
      </w:pPr>
      <w:r w:rsidRPr="002A2FA1">
        <w:rPr>
          <w:rFonts w:ascii="Arial" w:hAnsi="Arial" w:cs="Arial"/>
          <w:sz w:val="22"/>
          <w:szCs w:val="22"/>
        </w:rPr>
        <w:t xml:space="preserve">Во ставот </w:t>
      </w:r>
      <w:r w:rsidR="007922DD" w:rsidRPr="002A2FA1">
        <w:rPr>
          <w:rFonts w:ascii="Arial" w:hAnsi="Arial" w:cs="Arial"/>
          <w:sz w:val="22"/>
          <w:szCs w:val="22"/>
        </w:rPr>
        <w:t>(</w:t>
      </w:r>
      <w:r w:rsidRPr="002A2FA1">
        <w:rPr>
          <w:rFonts w:ascii="Arial" w:hAnsi="Arial" w:cs="Arial"/>
          <w:sz w:val="22"/>
          <w:szCs w:val="22"/>
        </w:rPr>
        <w:t>2</w:t>
      </w:r>
      <w:r w:rsidR="007922DD" w:rsidRPr="002A2FA1">
        <w:rPr>
          <w:rFonts w:ascii="Arial" w:hAnsi="Arial" w:cs="Arial"/>
          <w:sz w:val="22"/>
          <w:szCs w:val="22"/>
        </w:rPr>
        <w:t>)</w:t>
      </w:r>
      <w:r w:rsidRPr="002A2FA1">
        <w:rPr>
          <w:rFonts w:ascii="Arial" w:hAnsi="Arial" w:cs="Arial"/>
          <w:sz w:val="22"/>
          <w:szCs w:val="22"/>
        </w:rPr>
        <w:t xml:space="preserve"> точката на крајот од реченицата се брише и се додаваат зборовите „</w:t>
      </w:r>
      <w:r w:rsidRPr="002A2FA1">
        <w:rPr>
          <w:rFonts w:ascii="Arial" w:eastAsia="Verdana" w:hAnsi="Arial" w:cs="Arial"/>
          <w:color w:val="000000"/>
          <w:sz w:val="22"/>
          <w:szCs w:val="22"/>
          <w:lang w:bidi="hi-IN"/>
        </w:rPr>
        <w:t>без потреба од претходно потсетување или опомена од страна на доверителот.“</w:t>
      </w:r>
      <w:r w:rsidRPr="002A2FA1">
        <w:rPr>
          <w:rFonts w:ascii="Arial" w:hAnsi="Arial" w:cs="Arial"/>
          <w:sz w:val="22"/>
          <w:szCs w:val="22"/>
          <w:lang w:bidi="hi-IN"/>
        </w:rPr>
        <w:t>.</w:t>
      </w:r>
    </w:p>
    <w:p w:rsidR="00016F4D" w:rsidRPr="002A2FA1" w:rsidRDefault="00016F4D" w:rsidP="00941C10">
      <w:pPr>
        <w:suppressAutoHyphens w:val="0"/>
        <w:rPr>
          <w:rFonts w:ascii="Arial" w:hAnsi="Arial" w:cs="Arial"/>
          <w:sz w:val="22"/>
          <w:szCs w:val="22"/>
        </w:rPr>
      </w:pPr>
    </w:p>
    <w:p w:rsidR="00016F4D" w:rsidRPr="002A2FA1" w:rsidRDefault="00016F4D" w:rsidP="00016F4D">
      <w:pPr>
        <w:suppressAutoHyphens w:val="0"/>
        <w:jc w:val="center"/>
        <w:rPr>
          <w:rFonts w:ascii="Arial" w:hAnsi="Arial" w:cs="Arial"/>
          <w:sz w:val="22"/>
          <w:szCs w:val="22"/>
        </w:rPr>
      </w:pPr>
      <w:r w:rsidRPr="002A2FA1">
        <w:rPr>
          <w:rFonts w:ascii="Arial" w:hAnsi="Arial" w:cs="Arial"/>
          <w:sz w:val="22"/>
          <w:szCs w:val="22"/>
        </w:rPr>
        <w:t>Член 6</w:t>
      </w:r>
    </w:p>
    <w:p w:rsidR="00016F4D" w:rsidRPr="002A2FA1" w:rsidRDefault="00016F4D" w:rsidP="00016F4D">
      <w:pPr>
        <w:suppressAutoHyphens w:val="0"/>
        <w:rPr>
          <w:rFonts w:ascii="Arial" w:hAnsi="Arial" w:cs="Arial"/>
          <w:sz w:val="22"/>
          <w:szCs w:val="22"/>
        </w:rPr>
      </w:pPr>
      <w:r w:rsidRPr="002A2FA1">
        <w:rPr>
          <w:rFonts w:ascii="Arial" w:hAnsi="Arial" w:cs="Arial"/>
          <w:sz w:val="22"/>
          <w:szCs w:val="22"/>
        </w:rPr>
        <w:t>Во членот 10 по ставот (2) се додава нов став (3) кој гласи:</w:t>
      </w:r>
    </w:p>
    <w:p w:rsidR="00016F4D" w:rsidRPr="002A2FA1" w:rsidRDefault="00016F4D" w:rsidP="00016F4D">
      <w:pPr>
        <w:jc w:val="both"/>
        <w:rPr>
          <w:rFonts w:ascii="Arial" w:hAnsi="Arial" w:cs="Arial"/>
          <w:sz w:val="22"/>
          <w:szCs w:val="22"/>
        </w:rPr>
      </w:pPr>
      <w:r w:rsidRPr="002A2FA1">
        <w:rPr>
          <w:rFonts w:ascii="Arial" w:hAnsi="Arial" w:cs="Arial"/>
          <w:sz w:val="22"/>
          <w:szCs w:val="22"/>
        </w:rPr>
        <w:t>„</w:t>
      </w:r>
      <w:r w:rsidR="007922DD" w:rsidRPr="002A2FA1">
        <w:rPr>
          <w:rFonts w:ascii="Arial" w:hAnsi="Arial" w:cs="Arial"/>
          <w:sz w:val="22"/>
          <w:szCs w:val="22"/>
        </w:rPr>
        <w:t xml:space="preserve">(3) </w:t>
      </w:r>
      <w:r w:rsidRPr="002A2FA1">
        <w:rPr>
          <w:rFonts w:ascii="Arial" w:hAnsi="Arial" w:cs="Arial"/>
          <w:sz w:val="22"/>
          <w:szCs w:val="22"/>
        </w:rPr>
        <w:t>При утврдувањето дали условите од договорот се значително неправедни и нефер кон доверителот се земаат предвид сите околности на конкретниот случај, а особено добрата трговска пракса, начелото на совесност и чесност, природата и специфичноста на производот или услугата и сразмерот на правата и обврските.“</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rPr>
          <w:rFonts w:ascii="Arial" w:hAnsi="Arial" w:cs="Arial"/>
          <w:sz w:val="22"/>
          <w:szCs w:val="22"/>
        </w:rPr>
      </w:pPr>
      <w:r w:rsidRPr="002A2FA1">
        <w:rPr>
          <w:rFonts w:ascii="Arial" w:hAnsi="Arial" w:cs="Arial"/>
          <w:sz w:val="22"/>
          <w:szCs w:val="22"/>
        </w:rPr>
        <w:t xml:space="preserve">Ставот (3) станува став (4). </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jc w:val="center"/>
        <w:rPr>
          <w:rFonts w:ascii="Arial" w:hAnsi="Arial" w:cs="Arial"/>
          <w:sz w:val="22"/>
          <w:szCs w:val="22"/>
        </w:rPr>
      </w:pPr>
      <w:r w:rsidRPr="002A2FA1">
        <w:rPr>
          <w:rFonts w:ascii="Arial" w:hAnsi="Arial" w:cs="Arial"/>
          <w:sz w:val="22"/>
          <w:szCs w:val="22"/>
        </w:rPr>
        <w:t>Член 7</w:t>
      </w:r>
    </w:p>
    <w:p w:rsidR="00016F4D" w:rsidRPr="002A2FA1" w:rsidRDefault="00016F4D" w:rsidP="00016F4D">
      <w:pPr>
        <w:autoSpaceDE w:val="0"/>
        <w:jc w:val="both"/>
        <w:rPr>
          <w:rFonts w:ascii="Arial" w:hAnsi="Arial" w:cs="Arial"/>
          <w:sz w:val="22"/>
          <w:szCs w:val="22"/>
        </w:rPr>
      </w:pPr>
      <w:r w:rsidRPr="002A2FA1">
        <w:rPr>
          <w:rFonts w:ascii="Arial" w:hAnsi="Arial" w:cs="Arial"/>
          <w:sz w:val="22"/>
          <w:szCs w:val="22"/>
        </w:rPr>
        <w:t>Во членот 11 став (2) зборовите „</w:t>
      </w:r>
      <w:r w:rsidRPr="002A2FA1">
        <w:rPr>
          <w:rFonts w:ascii="Arial" w:hAnsi="Arial" w:cs="Arial"/>
          <w:color w:val="000000"/>
          <w:sz w:val="22"/>
          <w:szCs w:val="22"/>
        </w:rPr>
        <w:t>Министерството за финансии – Управа за јавни приходи</w:t>
      </w:r>
      <w:r w:rsidRPr="002A2FA1">
        <w:rPr>
          <w:rFonts w:ascii="Arial" w:hAnsi="Arial" w:cs="Arial"/>
          <w:sz w:val="22"/>
          <w:szCs w:val="22"/>
        </w:rPr>
        <w:t>“ се заменува со зборовите „Министерството за економија - Државен пазарен инспекторат“.</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jc w:val="center"/>
        <w:rPr>
          <w:rFonts w:ascii="Arial" w:hAnsi="Arial" w:cs="Arial"/>
          <w:sz w:val="22"/>
          <w:szCs w:val="22"/>
        </w:rPr>
      </w:pPr>
      <w:r w:rsidRPr="002A2FA1">
        <w:rPr>
          <w:rFonts w:ascii="Arial" w:hAnsi="Arial" w:cs="Arial"/>
          <w:sz w:val="22"/>
          <w:szCs w:val="22"/>
        </w:rPr>
        <w:t>Член 8</w:t>
      </w:r>
    </w:p>
    <w:p w:rsidR="00016F4D" w:rsidRPr="002A2FA1" w:rsidRDefault="00016F4D" w:rsidP="00016F4D">
      <w:pPr>
        <w:suppressAutoHyphens w:val="0"/>
        <w:jc w:val="both"/>
        <w:rPr>
          <w:rFonts w:ascii="Arial" w:hAnsi="Arial" w:cs="Arial"/>
          <w:sz w:val="22"/>
          <w:szCs w:val="22"/>
        </w:rPr>
      </w:pPr>
      <w:r w:rsidRPr="002A2FA1">
        <w:rPr>
          <w:rFonts w:ascii="Arial" w:hAnsi="Arial" w:cs="Arial"/>
          <w:sz w:val="22"/>
          <w:szCs w:val="22"/>
        </w:rPr>
        <w:t xml:space="preserve">Во членот 12 став (1) зборовите </w:t>
      </w:r>
      <w:r w:rsidRPr="002A2FA1">
        <w:rPr>
          <w:rFonts w:ascii="Arial" w:hAnsi="Arial" w:cs="Arial"/>
          <w:color w:val="000000"/>
          <w:sz w:val="22"/>
          <w:szCs w:val="22"/>
        </w:rPr>
        <w:t>„Управата за јавни приходи</w:t>
      </w:r>
      <w:r w:rsidRPr="002A2FA1">
        <w:rPr>
          <w:rFonts w:ascii="Arial" w:hAnsi="Arial" w:cs="Arial"/>
          <w:sz w:val="22"/>
          <w:szCs w:val="22"/>
        </w:rPr>
        <w:t>“ се заменуваат со зборовите „Државниот пазарен инспекторат</w:t>
      </w:r>
      <w:r w:rsidRPr="002A2FA1">
        <w:rPr>
          <w:rFonts w:ascii="Arial" w:hAnsi="Arial" w:cs="Arial"/>
          <w:sz w:val="22"/>
          <w:szCs w:val="22"/>
          <w:lang w:val="en-GB"/>
        </w:rPr>
        <w:t>”</w:t>
      </w:r>
      <w:r w:rsidRPr="002A2FA1">
        <w:rPr>
          <w:rFonts w:ascii="Arial" w:hAnsi="Arial" w:cs="Arial"/>
          <w:sz w:val="22"/>
          <w:szCs w:val="22"/>
        </w:rPr>
        <w:t xml:space="preserve">. </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jc w:val="center"/>
        <w:rPr>
          <w:rFonts w:ascii="Arial" w:hAnsi="Arial" w:cs="Arial"/>
          <w:sz w:val="22"/>
          <w:szCs w:val="22"/>
        </w:rPr>
      </w:pPr>
      <w:r w:rsidRPr="002A2FA1">
        <w:rPr>
          <w:rFonts w:ascii="Arial" w:hAnsi="Arial" w:cs="Arial"/>
          <w:sz w:val="22"/>
          <w:szCs w:val="22"/>
        </w:rPr>
        <w:t>Член 9</w:t>
      </w:r>
    </w:p>
    <w:p w:rsidR="00016F4D" w:rsidRPr="002A2FA1" w:rsidRDefault="00016F4D" w:rsidP="00016F4D">
      <w:pPr>
        <w:suppressAutoHyphens w:val="0"/>
        <w:jc w:val="both"/>
        <w:rPr>
          <w:rFonts w:ascii="Arial" w:hAnsi="Arial" w:cs="Arial"/>
          <w:sz w:val="22"/>
          <w:szCs w:val="22"/>
        </w:rPr>
      </w:pPr>
      <w:r w:rsidRPr="002A2FA1">
        <w:rPr>
          <w:rFonts w:ascii="Arial" w:hAnsi="Arial" w:cs="Arial"/>
          <w:sz w:val="22"/>
          <w:szCs w:val="22"/>
        </w:rPr>
        <w:t xml:space="preserve">Во членот 13 во ставот (1) зборовите </w:t>
      </w:r>
      <w:r w:rsidRPr="002A2FA1">
        <w:rPr>
          <w:rFonts w:ascii="Arial" w:hAnsi="Arial" w:cs="Arial"/>
          <w:color w:val="000000"/>
          <w:sz w:val="22"/>
          <w:szCs w:val="22"/>
        </w:rPr>
        <w:t>„Управата за јавни приходи</w:t>
      </w:r>
      <w:r w:rsidRPr="002A2FA1">
        <w:rPr>
          <w:rFonts w:ascii="Arial" w:hAnsi="Arial" w:cs="Arial"/>
          <w:sz w:val="22"/>
          <w:szCs w:val="22"/>
        </w:rPr>
        <w:t>“ се заменуваат со зборовите „Државниот пазарен инспекторат</w:t>
      </w:r>
      <w:r w:rsidRPr="002A2FA1">
        <w:rPr>
          <w:rFonts w:ascii="Arial" w:hAnsi="Arial" w:cs="Arial"/>
          <w:sz w:val="22"/>
          <w:szCs w:val="22"/>
          <w:lang w:val="en-GB"/>
        </w:rPr>
        <w:t>”</w:t>
      </w:r>
      <w:r w:rsidRPr="002A2FA1">
        <w:rPr>
          <w:rFonts w:ascii="Arial" w:hAnsi="Arial" w:cs="Arial"/>
          <w:sz w:val="22"/>
          <w:szCs w:val="22"/>
        </w:rPr>
        <w:t xml:space="preserve">. </w:t>
      </w:r>
    </w:p>
    <w:p w:rsidR="00016F4D" w:rsidRPr="002A2FA1" w:rsidRDefault="00016F4D" w:rsidP="00016F4D">
      <w:pPr>
        <w:suppressAutoHyphens w:val="0"/>
        <w:jc w:val="both"/>
        <w:rPr>
          <w:rFonts w:ascii="Arial" w:hAnsi="Arial" w:cs="Arial"/>
          <w:sz w:val="22"/>
          <w:szCs w:val="22"/>
        </w:rPr>
      </w:pPr>
    </w:p>
    <w:p w:rsidR="00016F4D" w:rsidRPr="002A2FA1" w:rsidRDefault="00016F4D" w:rsidP="00016F4D">
      <w:pPr>
        <w:suppressAutoHyphens w:val="0"/>
        <w:jc w:val="both"/>
        <w:rPr>
          <w:rFonts w:ascii="Arial" w:hAnsi="Arial" w:cs="Arial"/>
          <w:sz w:val="22"/>
          <w:szCs w:val="22"/>
        </w:rPr>
      </w:pPr>
      <w:r w:rsidRPr="002A2FA1">
        <w:rPr>
          <w:rFonts w:ascii="Arial" w:hAnsi="Arial" w:cs="Arial"/>
          <w:sz w:val="22"/>
          <w:szCs w:val="22"/>
        </w:rPr>
        <w:t xml:space="preserve">Во ставот (2) зборовите </w:t>
      </w:r>
      <w:r w:rsidRPr="002A2FA1">
        <w:rPr>
          <w:rFonts w:ascii="Arial" w:hAnsi="Arial" w:cs="Arial"/>
          <w:color w:val="000000"/>
          <w:sz w:val="22"/>
          <w:szCs w:val="22"/>
        </w:rPr>
        <w:t>„Управата за јавни приходи е должна</w:t>
      </w:r>
      <w:r w:rsidRPr="002A2FA1">
        <w:rPr>
          <w:rFonts w:ascii="Arial" w:hAnsi="Arial" w:cs="Arial"/>
          <w:sz w:val="22"/>
          <w:szCs w:val="22"/>
        </w:rPr>
        <w:t>“ се заменуваат со зборовите „Државниот пазарен инспекторат е должен</w:t>
      </w:r>
      <w:r w:rsidRPr="002A2FA1">
        <w:rPr>
          <w:rFonts w:ascii="Arial" w:hAnsi="Arial" w:cs="Arial"/>
          <w:sz w:val="22"/>
          <w:szCs w:val="22"/>
          <w:lang w:val="en-GB"/>
        </w:rPr>
        <w:t>”</w:t>
      </w:r>
      <w:r w:rsidRPr="002A2FA1">
        <w:rPr>
          <w:rFonts w:ascii="Arial" w:hAnsi="Arial" w:cs="Arial"/>
          <w:sz w:val="22"/>
          <w:szCs w:val="22"/>
        </w:rPr>
        <w:t>.</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rPr>
          <w:rFonts w:ascii="Arial" w:hAnsi="Arial" w:cs="Arial"/>
          <w:sz w:val="22"/>
          <w:szCs w:val="22"/>
        </w:rPr>
      </w:pPr>
      <w:r w:rsidRPr="002A2FA1">
        <w:rPr>
          <w:rFonts w:ascii="Arial" w:hAnsi="Arial" w:cs="Arial"/>
          <w:sz w:val="22"/>
          <w:szCs w:val="22"/>
        </w:rPr>
        <w:t>Ставовите (3), (4), (5), (6), (7), (8), (9), (10), (11), (12), (13), (14), (15), (16), (17), (18) и (19) се бришат.</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jc w:val="center"/>
        <w:rPr>
          <w:rFonts w:ascii="Arial" w:hAnsi="Arial" w:cs="Arial"/>
          <w:sz w:val="22"/>
          <w:szCs w:val="22"/>
        </w:rPr>
      </w:pPr>
      <w:r w:rsidRPr="002A2FA1">
        <w:rPr>
          <w:rFonts w:ascii="Arial" w:hAnsi="Arial" w:cs="Arial"/>
          <w:sz w:val="22"/>
          <w:szCs w:val="22"/>
        </w:rPr>
        <w:t>Член 10</w:t>
      </w:r>
    </w:p>
    <w:p w:rsidR="00016F4D" w:rsidRPr="002A2FA1" w:rsidRDefault="00016F4D" w:rsidP="00016F4D">
      <w:pPr>
        <w:suppressAutoHyphens w:val="0"/>
        <w:jc w:val="both"/>
        <w:rPr>
          <w:rFonts w:ascii="Arial" w:hAnsi="Arial" w:cs="Arial"/>
          <w:sz w:val="22"/>
          <w:szCs w:val="22"/>
        </w:rPr>
      </w:pPr>
      <w:r w:rsidRPr="002A2FA1">
        <w:rPr>
          <w:rFonts w:ascii="Arial" w:hAnsi="Arial" w:cs="Arial"/>
          <w:sz w:val="22"/>
          <w:szCs w:val="22"/>
        </w:rPr>
        <w:t>Во членот 13-а став (1) зборовите „и истовремено се врачува покана за едукација на одговорното лице на субјектот кај кого е утврден прекршокот“ се бришат.</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rPr>
          <w:rFonts w:ascii="Arial" w:hAnsi="Arial" w:cs="Arial"/>
          <w:sz w:val="22"/>
          <w:szCs w:val="22"/>
        </w:rPr>
      </w:pPr>
      <w:r w:rsidRPr="002A2FA1">
        <w:rPr>
          <w:rFonts w:ascii="Arial" w:hAnsi="Arial" w:cs="Arial"/>
          <w:sz w:val="22"/>
          <w:szCs w:val="22"/>
        </w:rPr>
        <w:t>Ставовите (2), (3), (4), (5) и (6) се бришат.</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rPr>
          <w:rFonts w:ascii="Arial" w:hAnsi="Arial" w:cs="Arial"/>
          <w:sz w:val="22"/>
          <w:szCs w:val="22"/>
        </w:rPr>
      </w:pPr>
      <w:r w:rsidRPr="002A2FA1">
        <w:rPr>
          <w:rFonts w:ascii="Arial" w:hAnsi="Arial" w:cs="Arial"/>
          <w:sz w:val="22"/>
          <w:szCs w:val="22"/>
        </w:rPr>
        <w:t>Ставовите (7) и (8) стануваат ставови (2) и (3).</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rPr>
          <w:rFonts w:ascii="Arial" w:hAnsi="Arial" w:cs="Arial"/>
          <w:sz w:val="22"/>
          <w:szCs w:val="22"/>
        </w:rPr>
      </w:pPr>
      <w:r w:rsidRPr="002A2FA1">
        <w:rPr>
          <w:rFonts w:ascii="Arial" w:hAnsi="Arial" w:cs="Arial"/>
          <w:sz w:val="22"/>
          <w:szCs w:val="22"/>
        </w:rPr>
        <w:t>Ставот (9) се брише.</w:t>
      </w:r>
    </w:p>
    <w:p w:rsidR="00016F4D" w:rsidRPr="002A2FA1" w:rsidRDefault="00016F4D" w:rsidP="00016F4D">
      <w:pPr>
        <w:suppressAutoHyphens w:val="0"/>
        <w:rPr>
          <w:rFonts w:ascii="Arial" w:hAnsi="Arial" w:cs="Arial"/>
          <w:sz w:val="22"/>
          <w:szCs w:val="22"/>
        </w:rPr>
      </w:pPr>
    </w:p>
    <w:p w:rsidR="00016F4D" w:rsidRPr="002A2FA1" w:rsidRDefault="00016F4D" w:rsidP="00016F4D">
      <w:pPr>
        <w:suppressAutoHyphens w:val="0"/>
        <w:jc w:val="center"/>
        <w:rPr>
          <w:rFonts w:ascii="Arial" w:hAnsi="Arial" w:cs="Arial"/>
          <w:sz w:val="22"/>
          <w:szCs w:val="22"/>
        </w:rPr>
      </w:pPr>
      <w:r w:rsidRPr="002A2FA1">
        <w:rPr>
          <w:rFonts w:ascii="Arial" w:hAnsi="Arial" w:cs="Arial"/>
          <w:sz w:val="22"/>
          <w:szCs w:val="22"/>
        </w:rPr>
        <w:t>Член 11</w:t>
      </w:r>
    </w:p>
    <w:p w:rsidR="00016F4D" w:rsidRPr="002A2FA1" w:rsidRDefault="00016F4D" w:rsidP="00016F4D">
      <w:pPr>
        <w:suppressAutoHyphens w:val="0"/>
        <w:jc w:val="both"/>
        <w:rPr>
          <w:rFonts w:ascii="Arial" w:hAnsi="Arial" w:cs="Arial"/>
          <w:sz w:val="22"/>
          <w:szCs w:val="22"/>
        </w:rPr>
      </w:pPr>
      <w:r w:rsidRPr="002A2FA1">
        <w:rPr>
          <w:rFonts w:ascii="Arial" w:hAnsi="Arial" w:cs="Arial"/>
          <w:sz w:val="22"/>
          <w:szCs w:val="22"/>
        </w:rPr>
        <w:t>Во членот 13-б</w:t>
      </w:r>
      <w:r w:rsidRPr="002A2FA1">
        <w:rPr>
          <w:rFonts w:ascii="Arial" w:hAnsi="Arial" w:cs="Arial"/>
          <w:sz w:val="22"/>
          <w:szCs w:val="22"/>
          <w:lang w:val="en-US"/>
        </w:rPr>
        <w:t xml:space="preserve"> </w:t>
      </w:r>
      <w:r w:rsidRPr="002A2FA1">
        <w:rPr>
          <w:rFonts w:ascii="Arial" w:hAnsi="Arial" w:cs="Arial"/>
          <w:sz w:val="22"/>
          <w:szCs w:val="22"/>
        </w:rPr>
        <w:t xml:space="preserve">зборовите </w:t>
      </w:r>
      <w:r w:rsidRPr="002A2FA1">
        <w:rPr>
          <w:rFonts w:ascii="Arial" w:hAnsi="Arial" w:cs="Arial"/>
          <w:color w:val="000000"/>
          <w:sz w:val="22"/>
          <w:szCs w:val="22"/>
        </w:rPr>
        <w:t>„Управата за јавни приходи</w:t>
      </w:r>
      <w:r w:rsidRPr="002A2FA1">
        <w:rPr>
          <w:rFonts w:ascii="Arial" w:hAnsi="Arial" w:cs="Arial"/>
          <w:sz w:val="22"/>
          <w:szCs w:val="22"/>
        </w:rPr>
        <w:t>“ се заменуваат со зборовите „Државниот пазарен инспекторат</w:t>
      </w:r>
      <w:r w:rsidRPr="002A2FA1">
        <w:rPr>
          <w:rFonts w:ascii="Arial" w:hAnsi="Arial" w:cs="Arial"/>
          <w:sz w:val="22"/>
          <w:szCs w:val="22"/>
          <w:lang w:val="en-GB"/>
        </w:rPr>
        <w:t>”</w:t>
      </w:r>
      <w:r w:rsidRPr="002A2FA1">
        <w:rPr>
          <w:rFonts w:ascii="Arial" w:hAnsi="Arial" w:cs="Arial"/>
          <w:sz w:val="22"/>
          <w:szCs w:val="22"/>
        </w:rPr>
        <w:t xml:space="preserve">. </w:t>
      </w:r>
    </w:p>
    <w:p w:rsidR="00016F4D" w:rsidRPr="002A2FA1" w:rsidRDefault="00016F4D" w:rsidP="00016F4D">
      <w:pPr>
        <w:suppressAutoHyphens w:val="0"/>
        <w:rPr>
          <w:rFonts w:ascii="Arial" w:hAnsi="Arial" w:cs="Arial"/>
          <w:sz w:val="22"/>
          <w:szCs w:val="22"/>
          <w:lang w:val="en-GB"/>
        </w:rPr>
      </w:pPr>
    </w:p>
    <w:p w:rsidR="00016F4D" w:rsidRPr="002A2FA1" w:rsidRDefault="00016F4D" w:rsidP="00016F4D">
      <w:pPr>
        <w:suppressAutoHyphens w:val="0"/>
        <w:jc w:val="center"/>
        <w:rPr>
          <w:rFonts w:ascii="Arial" w:hAnsi="Arial" w:cs="Arial"/>
          <w:sz w:val="22"/>
          <w:szCs w:val="22"/>
        </w:rPr>
      </w:pPr>
      <w:r w:rsidRPr="002A2FA1">
        <w:rPr>
          <w:rFonts w:ascii="Arial" w:hAnsi="Arial" w:cs="Arial"/>
          <w:sz w:val="22"/>
          <w:szCs w:val="22"/>
        </w:rPr>
        <w:t>Член 12</w:t>
      </w:r>
    </w:p>
    <w:p w:rsidR="00016F4D" w:rsidRPr="002A2FA1" w:rsidRDefault="00016F4D" w:rsidP="00016F4D">
      <w:pPr>
        <w:suppressAutoHyphens w:val="0"/>
        <w:jc w:val="both"/>
        <w:rPr>
          <w:rFonts w:ascii="Arial" w:hAnsi="Arial" w:cs="Arial"/>
          <w:sz w:val="22"/>
          <w:szCs w:val="22"/>
        </w:rPr>
      </w:pPr>
      <w:r w:rsidRPr="002A2FA1">
        <w:rPr>
          <w:rFonts w:ascii="Arial" w:hAnsi="Arial" w:cs="Arial"/>
          <w:sz w:val="22"/>
          <w:szCs w:val="22"/>
        </w:rPr>
        <w:t>Во членот 14</w:t>
      </w:r>
      <w:r w:rsidRPr="002A2FA1">
        <w:rPr>
          <w:rFonts w:ascii="Arial" w:hAnsi="Arial" w:cs="Arial"/>
          <w:sz w:val="22"/>
          <w:szCs w:val="22"/>
          <w:lang w:val="en-GB"/>
        </w:rPr>
        <w:t xml:space="preserve"> став </w:t>
      </w:r>
      <w:r w:rsidRPr="002A2FA1">
        <w:rPr>
          <w:rFonts w:ascii="Arial" w:hAnsi="Arial" w:cs="Arial"/>
          <w:sz w:val="22"/>
          <w:szCs w:val="22"/>
        </w:rPr>
        <w:t xml:space="preserve">(2) зборовите </w:t>
      </w:r>
      <w:r w:rsidRPr="002A2FA1">
        <w:rPr>
          <w:rFonts w:ascii="Arial" w:hAnsi="Arial" w:cs="Arial"/>
          <w:color w:val="000000"/>
          <w:sz w:val="22"/>
          <w:szCs w:val="22"/>
        </w:rPr>
        <w:t>„Управата за јавни приходи</w:t>
      </w:r>
      <w:r w:rsidRPr="002A2FA1">
        <w:rPr>
          <w:rFonts w:ascii="Arial" w:hAnsi="Arial" w:cs="Arial"/>
          <w:sz w:val="22"/>
          <w:szCs w:val="22"/>
        </w:rPr>
        <w:t>“ се заменуваат со зборовите „Државниот пазарен инспекторат</w:t>
      </w:r>
      <w:r w:rsidRPr="002A2FA1">
        <w:rPr>
          <w:rFonts w:ascii="Arial" w:hAnsi="Arial" w:cs="Arial"/>
          <w:sz w:val="22"/>
          <w:szCs w:val="22"/>
          <w:lang w:val="en-GB"/>
        </w:rPr>
        <w:t>”</w:t>
      </w:r>
      <w:r w:rsidRPr="002A2FA1">
        <w:rPr>
          <w:rFonts w:ascii="Arial" w:hAnsi="Arial" w:cs="Arial"/>
          <w:sz w:val="22"/>
          <w:szCs w:val="22"/>
        </w:rPr>
        <w:t xml:space="preserve">. </w:t>
      </w:r>
    </w:p>
    <w:p w:rsidR="00016F4D" w:rsidRPr="002A2FA1" w:rsidRDefault="00016F4D" w:rsidP="00016F4D">
      <w:pPr>
        <w:autoSpaceDE w:val="0"/>
        <w:jc w:val="both"/>
        <w:rPr>
          <w:rFonts w:ascii="Arial" w:hAnsi="Arial" w:cs="Arial"/>
          <w:sz w:val="22"/>
          <w:szCs w:val="22"/>
        </w:rPr>
      </w:pPr>
    </w:p>
    <w:p w:rsidR="00016F4D" w:rsidRPr="002A2FA1" w:rsidRDefault="00016F4D" w:rsidP="00016F4D">
      <w:pPr>
        <w:autoSpaceDE w:val="0"/>
        <w:jc w:val="both"/>
        <w:rPr>
          <w:rFonts w:ascii="Arial" w:hAnsi="Arial" w:cs="Arial"/>
          <w:sz w:val="22"/>
          <w:szCs w:val="22"/>
        </w:rPr>
      </w:pPr>
      <w:r w:rsidRPr="002A2FA1">
        <w:rPr>
          <w:rFonts w:ascii="Arial" w:hAnsi="Arial" w:cs="Arial"/>
          <w:sz w:val="22"/>
          <w:szCs w:val="22"/>
        </w:rPr>
        <w:t>Во ставот (3) точката на крајот од реченицата се брише и се додаваат зборовите „и истото се констатира во записник.“.</w:t>
      </w:r>
    </w:p>
    <w:p w:rsidR="00016F4D" w:rsidRPr="002A2FA1" w:rsidRDefault="00016F4D" w:rsidP="00016F4D">
      <w:pPr>
        <w:autoSpaceDE w:val="0"/>
        <w:jc w:val="center"/>
        <w:rPr>
          <w:rFonts w:ascii="Arial" w:hAnsi="Arial" w:cs="Arial"/>
          <w:sz w:val="22"/>
          <w:szCs w:val="22"/>
          <w:lang w:val="en-US"/>
        </w:rPr>
      </w:pPr>
    </w:p>
    <w:p w:rsidR="00016F4D" w:rsidRPr="002A2FA1" w:rsidRDefault="00016F4D" w:rsidP="00016F4D">
      <w:pPr>
        <w:autoSpaceDE w:val="0"/>
        <w:jc w:val="center"/>
        <w:rPr>
          <w:rFonts w:ascii="Arial" w:hAnsi="Arial" w:cs="Arial"/>
          <w:sz w:val="22"/>
          <w:szCs w:val="22"/>
        </w:rPr>
      </w:pPr>
      <w:r w:rsidRPr="002A2FA1">
        <w:rPr>
          <w:rFonts w:ascii="Arial" w:hAnsi="Arial" w:cs="Arial"/>
          <w:sz w:val="22"/>
          <w:szCs w:val="22"/>
        </w:rPr>
        <w:t>Член 13</w:t>
      </w:r>
    </w:p>
    <w:p w:rsidR="00016F4D" w:rsidRPr="002A2FA1" w:rsidRDefault="00016F4D" w:rsidP="00016F4D">
      <w:pPr>
        <w:suppressAutoHyphens w:val="0"/>
        <w:jc w:val="both"/>
        <w:rPr>
          <w:rFonts w:ascii="Arial" w:hAnsi="Arial" w:cs="Arial"/>
          <w:sz w:val="22"/>
          <w:szCs w:val="22"/>
        </w:rPr>
      </w:pPr>
      <w:r w:rsidRPr="002A2FA1">
        <w:rPr>
          <w:rFonts w:ascii="Arial" w:hAnsi="Arial" w:cs="Arial"/>
          <w:sz w:val="22"/>
          <w:szCs w:val="22"/>
        </w:rPr>
        <w:t xml:space="preserve">Во членот 14-а став (1) зборовите </w:t>
      </w:r>
      <w:r w:rsidRPr="002A2FA1">
        <w:rPr>
          <w:rFonts w:ascii="Arial" w:hAnsi="Arial" w:cs="Arial"/>
          <w:color w:val="000000"/>
          <w:sz w:val="22"/>
          <w:szCs w:val="22"/>
        </w:rPr>
        <w:t>„Управата за јавни приходи</w:t>
      </w:r>
      <w:r w:rsidRPr="002A2FA1">
        <w:rPr>
          <w:rFonts w:ascii="Arial" w:hAnsi="Arial" w:cs="Arial"/>
          <w:sz w:val="22"/>
          <w:szCs w:val="22"/>
        </w:rPr>
        <w:t>“ се заменуваат со зборовите „Државниот пазарен инспекторат</w:t>
      </w:r>
      <w:r w:rsidRPr="002A2FA1">
        <w:rPr>
          <w:rFonts w:ascii="Arial" w:hAnsi="Arial" w:cs="Arial"/>
          <w:sz w:val="22"/>
          <w:szCs w:val="22"/>
          <w:lang w:val="en-GB"/>
        </w:rPr>
        <w:t>”</w:t>
      </w:r>
      <w:r w:rsidRPr="002A2FA1">
        <w:rPr>
          <w:rFonts w:ascii="Arial" w:hAnsi="Arial" w:cs="Arial"/>
          <w:sz w:val="22"/>
          <w:szCs w:val="22"/>
        </w:rPr>
        <w:t xml:space="preserve">. </w:t>
      </w:r>
    </w:p>
    <w:p w:rsidR="00016F4D" w:rsidRPr="002A2FA1" w:rsidRDefault="00016F4D" w:rsidP="00016F4D">
      <w:pPr>
        <w:autoSpaceDE w:val="0"/>
        <w:jc w:val="both"/>
        <w:rPr>
          <w:rFonts w:ascii="Arial" w:hAnsi="Arial" w:cs="Arial"/>
          <w:sz w:val="22"/>
          <w:szCs w:val="22"/>
          <w:lang w:val="en-US"/>
        </w:rPr>
      </w:pPr>
    </w:p>
    <w:p w:rsidR="00016F4D" w:rsidRPr="002A2FA1" w:rsidRDefault="00016F4D" w:rsidP="00016F4D">
      <w:pPr>
        <w:autoSpaceDE w:val="0"/>
        <w:jc w:val="both"/>
        <w:rPr>
          <w:rFonts w:ascii="Arial" w:hAnsi="Arial" w:cs="Arial"/>
          <w:sz w:val="22"/>
          <w:szCs w:val="22"/>
        </w:rPr>
      </w:pPr>
      <w:r w:rsidRPr="002A2FA1">
        <w:rPr>
          <w:rFonts w:ascii="Arial" w:hAnsi="Arial" w:cs="Arial"/>
          <w:sz w:val="22"/>
          <w:szCs w:val="22"/>
        </w:rPr>
        <w:t>Во ставот (15) точката на крајот од реченицата се брише и се додаваат зборовите „што го издаваат овластените лица на Финансиската инспекција од јавниот сектор.“</w:t>
      </w:r>
    </w:p>
    <w:p w:rsidR="00016F4D" w:rsidRPr="002A2FA1" w:rsidRDefault="00016F4D" w:rsidP="00016F4D">
      <w:pPr>
        <w:autoSpaceDE w:val="0"/>
        <w:jc w:val="both"/>
        <w:rPr>
          <w:rFonts w:ascii="Arial" w:hAnsi="Arial" w:cs="Arial"/>
          <w:sz w:val="22"/>
          <w:szCs w:val="22"/>
        </w:rPr>
      </w:pPr>
    </w:p>
    <w:p w:rsidR="00016F4D" w:rsidRPr="002A2FA1" w:rsidRDefault="00016F4D" w:rsidP="00016F4D">
      <w:pPr>
        <w:autoSpaceDE w:val="0"/>
        <w:jc w:val="both"/>
        <w:rPr>
          <w:rFonts w:ascii="Arial" w:hAnsi="Arial" w:cs="Arial"/>
          <w:sz w:val="22"/>
          <w:szCs w:val="22"/>
        </w:rPr>
      </w:pPr>
      <w:r w:rsidRPr="002A2FA1">
        <w:rPr>
          <w:rFonts w:ascii="Arial" w:hAnsi="Arial" w:cs="Arial"/>
          <w:sz w:val="22"/>
          <w:szCs w:val="22"/>
        </w:rPr>
        <w:t>По став (15) се додава нов став (16) кој гласи:</w:t>
      </w:r>
    </w:p>
    <w:p w:rsidR="00016F4D" w:rsidRPr="002A2FA1" w:rsidRDefault="00016F4D" w:rsidP="00016F4D">
      <w:pPr>
        <w:autoSpaceDE w:val="0"/>
        <w:jc w:val="both"/>
        <w:rPr>
          <w:rFonts w:ascii="Arial" w:hAnsi="Arial" w:cs="Arial"/>
          <w:sz w:val="22"/>
          <w:szCs w:val="22"/>
        </w:rPr>
      </w:pPr>
      <w:r w:rsidRPr="002A2FA1">
        <w:rPr>
          <w:rFonts w:ascii="Arial" w:hAnsi="Arial" w:cs="Arial"/>
          <w:sz w:val="22"/>
          <w:szCs w:val="22"/>
        </w:rPr>
        <w:t>„</w:t>
      </w:r>
      <w:r w:rsidR="007922DD" w:rsidRPr="002A2FA1">
        <w:rPr>
          <w:rFonts w:ascii="Arial" w:hAnsi="Arial" w:cs="Arial"/>
          <w:sz w:val="22"/>
          <w:szCs w:val="22"/>
        </w:rPr>
        <w:t xml:space="preserve">(16) </w:t>
      </w:r>
      <w:r w:rsidRPr="002A2FA1">
        <w:rPr>
          <w:rFonts w:ascii="Arial" w:hAnsi="Arial" w:cs="Arial"/>
          <w:sz w:val="22"/>
          <w:szCs w:val="22"/>
        </w:rPr>
        <w:t>Министерот за економија ја пропишува формата и содржината на прекршочниот платен налог што го издаваат инспекторите на Државниот пазарен инспекторат.“</w:t>
      </w:r>
    </w:p>
    <w:p w:rsidR="00016F4D" w:rsidRPr="002A2FA1" w:rsidRDefault="00016F4D" w:rsidP="00016F4D">
      <w:pPr>
        <w:autoSpaceDE w:val="0"/>
        <w:jc w:val="both"/>
        <w:rPr>
          <w:rFonts w:ascii="Arial" w:hAnsi="Arial" w:cs="Arial"/>
          <w:sz w:val="22"/>
          <w:szCs w:val="22"/>
        </w:rPr>
      </w:pPr>
    </w:p>
    <w:p w:rsidR="00016F4D" w:rsidRPr="002A2FA1" w:rsidRDefault="00016F4D" w:rsidP="00016F4D">
      <w:pPr>
        <w:autoSpaceDE w:val="0"/>
        <w:jc w:val="both"/>
        <w:rPr>
          <w:rFonts w:ascii="Arial" w:hAnsi="Arial" w:cs="Arial"/>
          <w:sz w:val="22"/>
          <w:szCs w:val="22"/>
        </w:rPr>
      </w:pPr>
      <w:r w:rsidRPr="002A2FA1">
        <w:rPr>
          <w:rFonts w:ascii="Arial" w:hAnsi="Arial" w:cs="Arial"/>
          <w:sz w:val="22"/>
          <w:szCs w:val="22"/>
        </w:rPr>
        <w:t>Ставот (16) станува став (17).</w:t>
      </w:r>
    </w:p>
    <w:p w:rsidR="00016F4D" w:rsidRPr="002A2FA1" w:rsidRDefault="00016F4D" w:rsidP="00016F4D">
      <w:pPr>
        <w:autoSpaceDE w:val="0"/>
        <w:jc w:val="both"/>
        <w:rPr>
          <w:rFonts w:ascii="Arial" w:hAnsi="Arial" w:cs="Arial"/>
          <w:sz w:val="22"/>
          <w:szCs w:val="22"/>
        </w:rPr>
      </w:pPr>
    </w:p>
    <w:p w:rsidR="00016F4D" w:rsidRPr="002A2FA1" w:rsidRDefault="00016F4D" w:rsidP="00016F4D">
      <w:pPr>
        <w:suppressAutoHyphens w:val="0"/>
        <w:autoSpaceDE w:val="0"/>
        <w:autoSpaceDN w:val="0"/>
        <w:adjustRightInd w:val="0"/>
        <w:jc w:val="center"/>
        <w:rPr>
          <w:rFonts w:ascii="Arial" w:hAnsi="Arial" w:cs="Arial"/>
          <w:sz w:val="22"/>
          <w:szCs w:val="22"/>
        </w:rPr>
      </w:pPr>
      <w:r w:rsidRPr="002A2FA1">
        <w:rPr>
          <w:rFonts w:ascii="Arial" w:hAnsi="Arial" w:cs="Arial"/>
          <w:sz w:val="22"/>
          <w:szCs w:val="22"/>
          <w:lang w:eastAsia="mk-MK"/>
        </w:rPr>
        <w:t>Член 14</w:t>
      </w:r>
    </w:p>
    <w:p w:rsidR="00016F4D" w:rsidRPr="002A2FA1" w:rsidRDefault="00016F4D" w:rsidP="00016F4D">
      <w:pPr>
        <w:pStyle w:val="ListParagraph"/>
        <w:ind w:left="0"/>
        <w:jc w:val="both"/>
        <w:rPr>
          <w:rFonts w:ascii="Arial" w:hAnsi="Arial" w:cs="Arial"/>
          <w:sz w:val="22"/>
          <w:szCs w:val="22"/>
        </w:rPr>
      </w:pPr>
      <w:r w:rsidRPr="002A2FA1">
        <w:rPr>
          <w:rFonts w:ascii="Arial" w:hAnsi="Arial" w:cs="Arial"/>
          <w:sz w:val="22"/>
          <w:szCs w:val="22"/>
          <w:lang w:val="mk-MK"/>
        </w:rPr>
        <w:t>З</w:t>
      </w:r>
      <w:r w:rsidRPr="002A2FA1">
        <w:rPr>
          <w:rFonts w:ascii="Arial" w:hAnsi="Arial" w:cs="Arial"/>
          <w:sz w:val="22"/>
          <w:szCs w:val="22"/>
        </w:rPr>
        <w:t>апочнати</w:t>
      </w:r>
      <w:r w:rsidRPr="002A2FA1">
        <w:rPr>
          <w:rFonts w:ascii="Arial" w:hAnsi="Arial" w:cs="Arial"/>
          <w:sz w:val="22"/>
          <w:szCs w:val="22"/>
          <w:lang w:val="mk-MK"/>
        </w:rPr>
        <w:t>те постапки за спроведување на надзорот кај економските оператори од приватниот сектор</w:t>
      </w:r>
      <w:r w:rsidRPr="002A2FA1">
        <w:rPr>
          <w:rFonts w:ascii="Arial" w:hAnsi="Arial" w:cs="Arial"/>
          <w:sz w:val="22"/>
          <w:szCs w:val="22"/>
        </w:rPr>
        <w:t xml:space="preserve"> до денот на влегување</w:t>
      </w:r>
      <w:r w:rsidR="00E7171B" w:rsidRPr="002A2FA1">
        <w:rPr>
          <w:rFonts w:ascii="Arial" w:hAnsi="Arial" w:cs="Arial"/>
          <w:sz w:val="22"/>
          <w:szCs w:val="22"/>
          <w:lang w:val="mk-MK"/>
        </w:rPr>
        <w:t>то</w:t>
      </w:r>
      <w:r w:rsidRPr="002A2FA1">
        <w:rPr>
          <w:rFonts w:ascii="Arial" w:hAnsi="Arial" w:cs="Arial"/>
          <w:sz w:val="22"/>
          <w:szCs w:val="22"/>
        </w:rPr>
        <w:t xml:space="preserve"> во сила на овој закон, ќе </w:t>
      </w:r>
      <w:r w:rsidR="007922DD" w:rsidRPr="002A2FA1">
        <w:rPr>
          <w:rFonts w:ascii="Arial" w:hAnsi="Arial" w:cs="Arial"/>
          <w:sz w:val="22"/>
          <w:szCs w:val="22"/>
          <w:lang w:val="mk-MK"/>
        </w:rPr>
        <w:t>завршат</w:t>
      </w:r>
      <w:r w:rsidRPr="002A2FA1">
        <w:rPr>
          <w:rFonts w:ascii="Arial" w:hAnsi="Arial" w:cs="Arial"/>
          <w:sz w:val="22"/>
          <w:szCs w:val="22"/>
        </w:rPr>
        <w:t xml:space="preserve"> согласно Законот за финансиска дисциплина („Службен весник на Република Македонија“ бр.187/13, 201/14 и 215/15).</w:t>
      </w:r>
    </w:p>
    <w:p w:rsidR="00016F4D" w:rsidRPr="002A2FA1" w:rsidRDefault="00016F4D" w:rsidP="00016F4D">
      <w:pPr>
        <w:pStyle w:val="ListParagraph"/>
        <w:ind w:left="0"/>
        <w:rPr>
          <w:rFonts w:ascii="Arial" w:hAnsi="Arial" w:cs="Arial"/>
          <w:sz w:val="22"/>
          <w:szCs w:val="22"/>
          <w:lang w:val="mk-MK"/>
        </w:rPr>
      </w:pPr>
    </w:p>
    <w:p w:rsidR="00016F4D" w:rsidRPr="002A2FA1" w:rsidRDefault="00016F4D" w:rsidP="00016F4D">
      <w:pPr>
        <w:pStyle w:val="ListParagraph"/>
        <w:ind w:left="0"/>
        <w:jc w:val="center"/>
        <w:rPr>
          <w:rFonts w:ascii="Arial" w:hAnsi="Arial" w:cs="Arial"/>
          <w:sz w:val="22"/>
          <w:szCs w:val="22"/>
          <w:lang w:val="mk-MK"/>
        </w:rPr>
      </w:pPr>
      <w:r w:rsidRPr="002A2FA1">
        <w:rPr>
          <w:rFonts w:ascii="Arial" w:hAnsi="Arial" w:cs="Arial"/>
          <w:sz w:val="22"/>
          <w:szCs w:val="22"/>
        </w:rPr>
        <w:t>Член 1</w:t>
      </w:r>
      <w:r w:rsidRPr="002A2FA1">
        <w:rPr>
          <w:rFonts w:ascii="Arial" w:hAnsi="Arial" w:cs="Arial"/>
          <w:sz w:val="22"/>
          <w:szCs w:val="22"/>
          <w:lang w:val="mk-MK"/>
        </w:rPr>
        <w:t>5</w:t>
      </w:r>
    </w:p>
    <w:p w:rsidR="00016F4D" w:rsidRPr="002A2FA1" w:rsidRDefault="00016F4D" w:rsidP="00016F4D">
      <w:pPr>
        <w:jc w:val="both"/>
        <w:rPr>
          <w:rFonts w:ascii="Arial" w:hAnsi="Arial" w:cs="Arial"/>
          <w:sz w:val="22"/>
          <w:szCs w:val="22"/>
        </w:rPr>
      </w:pPr>
      <w:r w:rsidRPr="002A2FA1">
        <w:rPr>
          <w:rFonts w:ascii="Arial" w:hAnsi="Arial" w:cs="Arial"/>
          <w:sz w:val="22"/>
          <w:szCs w:val="22"/>
        </w:rPr>
        <w:t xml:space="preserve">Подзаконските акти предвидени со овој закон ќе се донесат во рок од 30 дена од денот на влегувањето во сила на овој закон. </w:t>
      </w:r>
    </w:p>
    <w:p w:rsidR="00016F4D" w:rsidRPr="002A2FA1" w:rsidRDefault="00016F4D" w:rsidP="00016F4D">
      <w:pPr>
        <w:pStyle w:val="ListParagraph"/>
        <w:ind w:left="0"/>
        <w:jc w:val="both"/>
        <w:rPr>
          <w:rFonts w:ascii="Arial" w:hAnsi="Arial" w:cs="Arial"/>
          <w:sz w:val="22"/>
          <w:szCs w:val="22"/>
        </w:rPr>
      </w:pPr>
    </w:p>
    <w:p w:rsidR="00016F4D" w:rsidRPr="002A2FA1" w:rsidRDefault="00016F4D" w:rsidP="00016F4D">
      <w:pPr>
        <w:pStyle w:val="ListParagraph"/>
        <w:ind w:left="0"/>
        <w:jc w:val="center"/>
        <w:rPr>
          <w:rFonts w:ascii="Arial" w:hAnsi="Arial" w:cs="Arial"/>
          <w:sz w:val="22"/>
          <w:szCs w:val="22"/>
          <w:lang w:val="mk-MK"/>
        </w:rPr>
      </w:pPr>
      <w:r w:rsidRPr="002A2FA1">
        <w:rPr>
          <w:rFonts w:ascii="Arial" w:hAnsi="Arial" w:cs="Arial"/>
          <w:sz w:val="22"/>
          <w:szCs w:val="22"/>
        </w:rPr>
        <w:t>Член 1</w:t>
      </w:r>
      <w:r w:rsidRPr="002A2FA1">
        <w:rPr>
          <w:rFonts w:ascii="Arial" w:hAnsi="Arial" w:cs="Arial"/>
          <w:sz w:val="22"/>
          <w:szCs w:val="22"/>
          <w:lang w:val="mk-MK"/>
        </w:rPr>
        <w:t>6</w:t>
      </w:r>
    </w:p>
    <w:p w:rsidR="00016F4D" w:rsidRPr="002A2FA1" w:rsidRDefault="00016F4D" w:rsidP="00016F4D">
      <w:pPr>
        <w:pStyle w:val="ListParagraph"/>
        <w:ind w:left="0"/>
        <w:jc w:val="both"/>
        <w:rPr>
          <w:rFonts w:ascii="Arial" w:hAnsi="Arial" w:cs="Arial"/>
          <w:sz w:val="22"/>
          <w:szCs w:val="22"/>
          <w:lang w:val="en-US"/>
        </w:rPr>
      </w:pPr>
      <w:r w:rsidRPr="002A2FA1">
        <w:rPr>
          <w:rFonts w:ascii="Arial" w:hAnsi="Arial" w:cs="Arial"/>
          <w:sz w:val="22"/>
          <w:szCs w:val="22"/>
        </w:rPr>
        <w:t xml:space="preserve">Овој закон влегува во сила осмиот ден од денот на објавувањето во „Службен весник на Република </w:t>
      </w:r>
      <w:r w:rsidR="00E7171B" w:rsidRPr="002A2FA1">
        <w:rPr>
          <w:rFonts w:ascii="Arial" w:hAnsi="Arial" w:cs="Arial"/>
          <w:sz w:val="22"/>
          <w:szCs w:val="22"/>
          <w:lang w:val="mk-MK"/>
        </w:rPr>
        <w:t xml:space="preserve">Северна </w:t>
      </w:r>
      <w:r w:rsidRPr="002A2FA1">
        <w:rPr>
          <w:rFonts w:ascii="Arial" w:hAnsi="Arial" w:cs="Arial"/>
          <w:sz w:val="22"/>
          <w:szCs w:val="22"/>
        </w:rPr>
        <w:t xml:space="preserve">Македонија“, а ќе </w:t>
      </w:r>
      <w:r w:rsidRPr="002A2FA1">
        <w:rPr>
          <w:rFonts w:ascii="Arial" w:hAnsi="Arial" w:cs="Arial"/>
          <w:sz w:val="22"/>
          <w:szCs w:val="22"/>
          <w:lang w:val="mk-MK"/>
        </w:rPr>
        <w:t>отпочне</w:t>
      </w:r>
      <w:r w:rsidRPr="002A2FA1">
        <w:rPr>
          <w:rFonts w:ascii="Arial" w:hAnsi="Arial" w:cs="Arial"/>
          <w:sz w:val="22"/>
          <w:szCs w:val="22"/>
        </w:rPr>
        <w:t xml:space="preserve"> да се применува во рок од 60 дена од денот на влегување во сила на овој закон.</w:t>
      </w: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2047AD" w:rsidRPr="002A2FA1" w:rsidRDefault="002047AD" w:rsidP="00016F4D">
      <w:pPr>
        <w:pStyle w:val="ListParagraph"/>
        <w:ind w:left="0"/>
        <w:jc w:val="both"/>
        <w:rPr>
          <w:rFonts w:ascii="Arial" w:hAnsi="Arial" w:cs="Arial"/>
          <w:sz w:val="22"/>
          <w:szCs w:val="22"/>
          <w:lang w:val="en-US"/>
        </w:rPr>
      </w:pPr>
    </w:p>
    <w:p w:rsidR="002047AD" w:rsidRPr="002A2FA1" w:rsidRDefault="002047A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Pr="002A2FA1" w:rsidRDefault="00016F4D" w:rsidP="00016F4D">
      <w:pPr>
        <w:pStyle w:val="ListParagraph"/>
        <w:ind w:left="0"/>
        <w:jc w:val="both"/>
        <w:rPr>
          <w:rFonts w:ascii="Arial" w:hAnsi="Arial" w:cs="Arial"/>
          <w:sz w:val="22"/>
          <w:szCs w:val="22"/>
          <w:lang w:val="en-US"/>
        </w:rPr>
      </w:pPr>
    </w:p>
    <w:p w:rsidR="00016F4D" w:rsidRDefault="00016F4D"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Default="002A2FA1" w:rsidP="00016F4D">
      <w:pPr>
        <w:pStyle w:val="ListParagraph"/>
        <w:ind w:left="0"/>
        <w:jc w:val="both"/>
        <w:rPr>
          <w:rFonts w:ascii="Arial" w:hAnsi="Arial" w:cs="Arial"/>
          <w:sz w:val="22"/>
          <w:szCs w:val="22"/>
          <w:lang w:val="en-US"/>
        </w:rPr>
      </w:pPr>
    </w:p>
    <w:p w:rsidR="002A2FA1" w:rsidRPr="002A2FA1" w:rsidRDefault="002A2FA1" w:rsidP="00016F4D">
      <w:pPr>
        <w:pStyle w:val="ListParagraph"/>
        <w:ind w:left="0"/>
        <w:jc w:val="both"/>
        <w:rPr>
          <w:rFonts w:ascii="Arial" w:hAnsi="Arial" w:cs="Arial"/>
          <w:sz w:val="22"/>
          <w:szCs w:val="22"/>
          <w:lang w:val="en-US"/>
        </w:rPr>
      </w:pPr>
    </w:p>
    <w:p w:rsidR="00D847B3" w:rsidRPr="002A2FA1" w:rsidRDefault="00D847B3" w:rsidP="00D847B3">
      <w:pPr>
        <w:pStyle w:val="ListParagraph"/>
        <w:ind w:left="0"/>
        <w:jc w:val="both"/>
        <w:rPr>
          <w:rFonts w:ascii="Arial" w:hAnsi="Arial" w:cs="Arial"/>
          <w:sz w:val="22"/>
          <w:szCs w:val="22"/>
          <w:lang w:val="en-US"/>
        </w:rPr>
      </w:pPr>
    </w:p>
    <w:p w:rsidR="00D847B3" w:rsidRPr="002A2FA1" w:rsidRDefault="00D847B3" w:rsidP="00D847B3">
      <w:pPr>
        <w:pStyle w:val="ListParagraph"/>
        <w:ind w:left="0"/>
        <w:jc w:val="both"/>
        <w:rPr>
          <w:rFonts w:ascii="Arial" w:hAnsi="Arial" w:cs="Arial"/>
          <w:sz w:val="22"/>
          <w:szCs w:val="22"/>
          <w:lang w:val="mk-MK"/>
        </w:rPr>
      </w:pPr>
    </w:p>
    <w:p w:rsidR="002A2FA1" w:rsidRDefault="00D847B3" w:rsidP="002A2FA1">
      <w:pPr>
        <w:pStyle w:val="DefaultStyle"/>
        <w:spacing w:after="0" w:line="240" w:lineRule="auto"/>
        <w:jc w:val="center"/>
        <w:rPr>
          <w:rFonts w:ascii="Arial" w:hAnsi="Arial" w:cs="Arial"/>
        </w:rPr>
      </w:pPr>
      <w:r w:rsidRPr="002A2FA1">
        <w:rPr>
          <w:rFonts w:ascii="Arial" w:hAnsi="Arial" w:cs="Arial"/>
        </w:rPr>
        <w:t xml:space="preserve">ОБРАЗЛОЖЕНИЕ </w:t>
      </w:r>
    </w:p>
    <w:p w:rsidR="00D847B3" w:rsidRDefault="002A2FA1" w:rsidP="002A2FA1">
      <w:pPr>
        <w:pStyle w:val="DefaultStyle"/>
        <w:spacing w:after="0" w:line="240" w:lineRule="auto"/>
        <w:jc w:val="center"/>
        <w:rPr>
          <w:rFonts w:ascii="Arial" w:hAnsi="Arial" w:cs="Arial"/>
          <w:lang w:val="mk-MK"/>
        </w:rPr>
      </w:pPr>
      <w:r>
        <w:rPr>
          <w:rFonts w:ascii="Arial" w:hAnsi="Arial" w:cs="Arial"/>
        </w:rPr>
        <w:t>НА ПРЕДЛО</w:t>
      </w:r>
      <w:r>
        <w:rPr>
          <w:rFonts w:ascii="Arial" w:hAnsi="Arial" w:cs="Arial"/>
          <w:lang w:val="mk-MK"/>
        </w:rPr>
        <w:t>Г –</w:t>
      </w:r>
      <w:r w:rsidR="00D847B3" w:rsidRPr="002A2FA1">
        <w:rPr>
          <w:rFonts w:ascii="Arial" w:hAnsi="Arial" w:cs="Arial"/>
        </w:rPr>
        <w:t xml:space="preserve"> ЗАКОН</w:t>
      </w:r>
      <w:r>
        <w:rPr>
          <w:rFonts w:ascii="Arial" w:hAnsi="Arial" w:cs="Arial"/>
          <w:lang w:val="mk-MK"/>
        </w:rPr>
        <w:t>ОТ</w:t>
      </w:r>
    </w:p>
    <w:p w:rsidR="002A2FA1" w:rsidRPr="002A2FA1" w:rsidRDefault="002A2FA1" w:rsidP="002A2FA1">
      <w:pPr>
        <w:pStyle w:val="DefaultStyle"/>
        <w:spacing w:after="0" w:line="240" w:lineRule="auto"/>
        <w:jc w:val="center"/>
        <w:rPr>
          <w:rFonts w:ascii="Arial" w:hAnsi="Arial" w:cs="Arial"/>
          <w:lang w:val="mk-MK"/>
        </w:rPr>
      </w:pPr>
    </w:p>
    <w:p w:rsidR="00D847B3" w:rsidRPr="002A2FA1" w:rsidRDefault="00D847B3" w:rsidP="00D847B3">
      <w:pPr>
        <w:pStyle w:val="DefaultStyle"/>
        <w:spacing w:after="120"/>
        <w:jc w:val="both"/>
        <w:rPr>
          <w:rFonts w:ascii="Arial" w:hAnsi="Arial" w:cs="Arial"/>
        </w:rPr>
      </w:pPr>
      <w:r w:rsidRPr="002A2FA1">
        <w:rPr>
          <w:rFonts w:ascii="Arial" w:hAnsi="Arial" w:cs="Arial"/>
        </w:rPr>
        <w:t>I. ОБЈАСНУВАЊЕ НА СОДРЖИНАТА НА ОДРЕДБИТЕ НА ПРЕДЛОГ НА ЗАКОНОТ ЗА ИЗМЕНУВАЊЕ И ДОПОЛНУВАЊЕ НА ЗАКОНОТ ЗА ФИНАНСИСКА ДИСЦИПЛИНА</w:t>
      </w:r>
    </w:p>
    <w:p w:rsidR="00D847B3" w:rsidRPr="002A2FA1" w:rsidRDefault="00E060A1" w:rsidP="00D847B3">
      <w:pPr>
        <w:tabs>
          <w:tab w:val="left" w:pos="720"/>
        </w:tabs>
        <w:jc w:val="both"/>
        <w:rPr>
          <w:rFonts w:ascii="Arial" w:eastAsia="Verdana" w:hAnsi="Arial" w:cs="Arial"/>
          <w:sz w:val="22"/>
          <w:szCs w:val="22"/>
          <w:shd w:val="clear" w:color="auto" w:fill="FFFFFF"/>
        </w:rPr>
      </w:pPr>
      <w:r w:rsidRPr="002A2FA1">
        <w:rPr>
          <w:rFonts w:ascii="Arial" w:eastAsia="Verdana" w:hAnsi="Arial" w:cs="Arial"/>
          <w:sz w:val="22"/>
          <w:szCs w:val="22"/>
          <w:shd w:val="clear" w:color="auto" w:fill="FFFFFF"/>
        </w:rPr>
        <w:t>Измената во членот 1 од Предлог</w:t>
      </w:r>
      <w:r w:rsidR="008C1CF6">
        <w:rPr>
          <w:rFonts w:ascii="Arial" w:eastAsia="Verdana" w:hAnsi="Arial" w:cs="Arial"/>
          <w:sz w:val="22"/>
          <w:szCs w:val="22"/>
          <w:shd w:val="clear" w:color="auto" w:fill="FFFFFF"/>
        </w:rPr>
        <w:t xml:space="preserve"> -</w:t>
      </w:r>
      <w:r w:rsidRPr="002A2FA1">
        <w:rPr>
          <w:rFonts w:ascii="Arial" w:eastAsia="Verdana" w:hAnsi="Arial" w:cs="Arial"/>
          <w:sz w:val="22"/>
          <w:szCs w:val="22"/>
          <w:shd w:val="clear" w:color="auto" w:fill="FFFFFF"/>
        </w:rPr>
        <w:t xml:space="preserve"> законот е од техничка природа, односно со истата се презицира дека одредбите од Законот за финансиска дисциплина не се однесуваат на економските оператори од приватниот сектор над кои се води постапка согласно Законот за стечај.</w:t>
      </w:r>
    </w:p>
    <w:p w:rsidR="006C1236" w:rsidRPr="002A2FA1" w:rsidRDefault="006C1236" w:rsidP="00692919">
      <w:pPr>
        <w:autoSpaceDE w:val="0"/>
        <w:jc w:val="both"/>
        <w:rPr>
          <w:rFonts w:ascii="Arial" w:eastAsia="Verdana" w:hAnsi="Arial" w:cs="Arial"/>
          <w:sz w:val="22"/>
          <w:szCs w:val="22"/>
        </w:rPr>
      </w:pPr>
    </w:p>
    <w:p w:rsidR="00D847B3" w:rsidRPr="002A2FA1" w:rsidRDefault="00D847B3" w:rsidP="00692919">
      <w:pPr>
        <w:autoSpaceDE w:val="0"/>
        <w:jc w:val="both"/>
        <w:rPr>
          <w:rFonts w:ascii="Arial" w:eastAsia="Verdana" w:hAnsi="Arial" w:cs="Arial"/>
          <w:color w:val="000000"/>
          <w:sz w:val="22"/>
          <w:szCs w:val="22"/>
        </w:rPr>
      </w:pPr>
      <w:r w:rsidRPr="002A2FA1">
        <w:rPr>
          <w:rFonts w:ascii="Arial" w:eastAsia="Verdana" w:hAnsi="Arial" w:cs="Arial"/>
          <w:sz w:val="22"/>
          <w:szCs w:val="22"/>
          <w:shd w:val="clear" w:color="auto" w:fill="FFFFFF"/>
        </w:rPr>
        <w:t>Со членот 2</w:t>
      </w:r>
      <w:r w:rsidR="00BA4824" w:rsidRPr="002A2FA1">
        <w:rPr>
          <w:rFonts w:ascii="Arial" w:eastAsia="Verdana" w:hAnsi="Arial" w:cs="Arial"/>
          <w:sz w:val="22"/>
          <w:szCs w:val="22"/>
          <w:shd w:val="clear" w:color="auto" w:fill="FFFFFF"/>
          <w:lang w:val="en-US"/>
        </w:rPr>
        <w:t xml:space="preserve"> </w:t>
      </w:r>
      <w:r w:rsidR="00BA4824" w:rsidRPr="002A2FA1">
        <w:rPr>
          <w:rFonts w:ascii="Arial" w:eastAsia="Verdana" w:hAnsi="Arial" w:cs="Arial"/>
          <w:sz w:val="22"/>
          <w:szCs w:val="22"/>
          <w:shd w:val="clear" w:color="auto" w:fill="FFFFFF"/>
        </w:rPr>
        <w:t>се</w:t>
      </w:r>
      <w:r w:rsidRPr="002A2FA1">
        <w:rPr>
          <w:rFonts w:ascii="Arial" w:eastAsia="Verdana" w:hAnsi="Arial" w:cs="Arial"/>
          <w:sz w:val="22"/>
          <w:szCs w:val="22"/>
          <w:shd w:val="clear" w:color="auto" w:fill="FFFFFF"/>
        </w:rPr>
        <w:t xml:space="preserve"> </w:t>
      </w:r>
      <w:r w:rsidR="00692919" w:rsidRPr="002A2FA1">
        <w:rPr>
          <w:rFonts w:ascii="Arial" w:hAnsi="Arial" w:cs="Arial"/>
          <w:sz w:val="22"/>
          <w:szCs w:val="22"/>
        </w:rPr>
        <w:t>дефинира дека к</w:t>
      </w:r>
      <w:r w:rsidR="00692919" w:rsidRPr="002A2FA1">
        <w:rPr>
          <w:rFonts w:ascii="Arial" w:eastAsia="Verdana" w:hAnsi="Arial" w:cs="Arial"/>
          <w:color w:val="000000"/>
          <w:sz w:val="22"/>
          <w:szCs w:val="22"/>
        </w:rPr>
        <w:t>азнена камата е законска казнена камата или договорна казнена камата согласно Законот за облигациони односи.</w:t>
      </w:r>
    </w:p>
    <w:p w:rsidR="00692919" w:rsidRPr="002A2FA1" w:rsidRDefault="00692919" w:rsidP="00692919">
      <w:pPr>
        <w:autoSpaceDE w:val="0"/>
        <w:jc w:val="both"/>
        <w:rPr>
          <w:rFonts w:ascii="Arial" w:eastAsia="Verdana" w:hAnsi="Arial" w:cs="Arial"/>
          <w:color w:val="000000"/>
          <w:sz w:val="22"/>
          <w:szCs w:val="22"/>
        </w:rPr>
      </w:pPr>
    </w:p>
    <w:p w:rsidR="004C20B1" w:rsidRPr="002A2FA1" w:rsidRDefault="004C20B1" w:rsidP="00D847B3">
      <w:pPr>
        <w:pStyle w:val="DefaultStyle"/>
        <w:tabs>
          <w:tab w:val="left" w:pos="720"/>
        </w:tabs>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 xml:space="preserve">Со членовите 3, </w:t>
      </w:r>
      <w:r w:rsidR="00D847B3" w:rsidRPr="002A2FA1">
        <w:rPr>
          <w:rFonts w:ascii="Arial" w:eastAsia="Verdana" w:hAnsi="Arial" w:cs="Arial"/>
          <w:shd w:val="clear" w:color="auto" w:fill="FFFFFF"/>
          <w:lang w:val="mk-MK"/>
        </w:rPr>
        <w:t xml:space="preserve">4 </w:t>
      </w:r>
      <w:r w:rsidRPr="002A2FA1">
        <w:rPr>
          <w:rFonts w:ascii="Arial" w:eastAsia="Verdana" w:hAnsi="Arial" w:cs="Arial"/>
          <w:shd w:val="clear" w:color="auto" w:fill="FFFFFF"/>
          <w:lang w:val="mk-MK"/>
        </w:rPr>
        <w:t xml:space="preserve">и 5 став 2 </w:t>
      </w:r>
      <w:r w:rsidR="00D847B3" w:rsidRPr="002A2FA1">
        <w:rPr>
          <w:rFonts w:ascii="Arial" w:eastAsia="Verdana" w:hAnsi="Arial" w:cs="Arial"/>
          <w:shd w:val="clear" w:color="auto" w:fill="FFFFFF"/>
          <w:lang w:val="mk-MK"/>
        </w:rPr>
        <w:t>се врши усогласување со Директивата 2011/7/ЕУ за борба против задоцнето плаќање во комерцијални трансакции</w:t>
      </w:r>
      <w:r w:rsidR="00E060A1" w:rsidRPr="002A2FA1">
        <w:rPr>
          <w:rFonts w:ascii="Arial" w:eastAsia="Verdana" w:hAnsi="Arial" w:cs="Arial"/>
          <w:shd w:val="clear" w:color="auto" w:fill="FFFFFF"/>
          <w:lang w:val="mk-MK"/>
        </w:rPr>
        <w:t xml:space="preserve">. Имено со предложеното дополнување на овие членови се </w:t>
      </w:r>
      <w:r w:rsidRPr="002A2FA1">
        <w:rPr>
          <w:rFonts w:ascii="Arial" w:hAnsi="Arial" w:cs="Arial"/>
          <w:color w:val="000000"/>
          <w:shd w:val="clear" w:color="auto" w:fill="FFFFFF"/>
        </w:rPr>
        <w:t xml:space="preserve"> допрецизира дека должникот треба да ги исполнува своите парични обврски  во договорените рокови без претходно потсетување и опомена од страна на доверителот.</w:t>
      </w:r>
    </w:p>
    <w:p w:rsidR="00D847B3" w:rsidRPr="002A2FA1" w:rsidRDefault="00D847B3" w:rsidP="00D847B3">
      <w:pPr>
        <w:pStyle w:val="DefaultStyle"/>
        <w:tabs>
          <w:tab w:val="left" w:pos="720"/>
        </w:tabs>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Со член 5</w:t>
      </w:r>
      <w:r w:rsidR="004C20B1" w:rsidRPr="002A2FA1">
        <w:rPr>
          <w:rFonts w:ascii="Arial" w:eastAsia="Verdana" w:hAnsi="Arial" w:cs="Arial"/>
          <w:shd w:val="clear" w:color="auto" w:fill="FFFFFF"/>
          <w:lang w:val="mk-MK"/>
        </w:rPr>
        <w:t xml:space="preserve"> став 1</w:t>
      </w:r>
      <w:r w:rsidRPr="002A2FA1">
        <w:rPr>
          <w:rFonts w:ascii="Arial" w:eastAsia="Verdana" w:hAnsi="Arial" w:cs="Arial"/>
          <w:shd w:val="clear" w:color="auto" w:fill="FFFFFF"/>
          <w:lang w:val="mk-MK"/>
        </w:rPr>
        <w:t xml:space="preserve"> се врши </w:t>
      </w:r>
      <w:r w:rsidR="004C20B1" w:rsidRPr="002A2FA1">
        <w:rPr>
          <w:rFonts w:ascii="Arial" w:eastAsia="Verdana" w:hAnsi="Arial" w:cs="Arial"/>
          <w:shd w:val="clear" w:color="auto" w:fill="FFFFFF"/>
          <w:lang w:val="mk-MK"/>
        </w:rPr>
        <w:t xml:space="preserve">исто така </w:t>
      </w:r>
      <w:r w:rsidRPr="002A2FA1">
        <w:rPr>
          <w:rFonts w:ascii="Arial" w:eastAsia="Verdana" w:hAnsi="Arial" w:cs="Arial"/>
          <w:shd w:val="clear" w:color="auto" w:fill="FFFFFF"/>
          <w:lang w:val="mk-MK"/>
        </w:rPr>
        <w:t>усогласување со Директивата, односно се намалува надоместокот за доцнење при исполнување на паричната обврска</w:t>
      </w:r>
      <w:r w:rsidR="004C20B1" w:rsidRPr="002A2FA1">
        <w:rPr>
          <w:rFonts w:ascii="Arial" w:eastAsia="Verdana" w:hAnsi="Arial" w:cs="Arial"/>
          <w:shd w:val="clear" w:color="auto" w:fill="FFFFFF"/>
          <w:lang w:val="mk-MK"/>
        </w:rPr>
        <w:t xml:space="preserve"> во договорениот рок</w:t>
      </w:r>
      <w:r w:rsidRPr="002A2FA1">
        <w:rPr>
          <w:rFonts w:ascii="Arial" w:eastAsia="Verdana" w:hAnsi="Arial" w:cs="Arial"/>
          <w:shd w:val="clear" w:color="auto" w:fill="FFFFFF"/>
          <w:lang w:val="mk-MK"/>
        </w:rPr>
        <w:t xml:space="preserve"> од 3.000 денари на 2.400 денари.</w:t>
      </w:r>
    </w:p>
    <w:p w:rsidR="00F31F11" w:rsidRPr="002A2FA1" w:rsidRDefault="00D847B3" w:rsidP="00D847B3">
      <w:pPr>
        <w:pStyle w:val="DefaultStyle"/>
        <w:tabs>
          <w:tab w:val="left" w:pos="720"/>
        </w:tabs>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Со член 6</w:t>
      </w:r>
      <w:r w:rsidR="00BA4824" w:rsidRPr="002A2FA1">
        <w:rPr>
          <w:rFonts w:ascii="Arial" w:eastAsia="Verdana" w:hAnsi="Arial" w:cs="Arial"/>
          <w:shd w:val="clear" w:color="auto" w:fill="FFFFFF"/>
          <w:lang w:val="mk-MK"/>
        </w:rPr>
        <w:t xml:space="preserve"> се </w:t>
      </w:r>
      <w:r w:rsidR="00692919" w:rsidRPr="002A2FA1">
        <w:rPr>
          <w:rFonts w:ascii="Arial" w:eastAsia="Verdana" w:hAnsi="Arial" w:cs="Arial"/>
          <w:shd w:val="clear" w:color="auto" w:fill="FFFFFF"/>
          <w:lang w:val="mk-MK"/>
        </w:rPr>
        <w:t>врши усогласување со Директивата 2011/7/ЕУ за борба против задоцнето плаќање во комерцијални трансакции, односно</w:t>
      </w:r>
      <w:r w:rsidRPr="002A2FA1">
        <w:rPr>
          <w:rFonts w:ascii="Arial" w:eastAsia="Verdana" w:hAnsi="Arial" w:cs="Arial"/>
          <w:shd w:val="clear" w:color="auto" w:fill="FFFFFF"/>
          <w:lang w:val="mk-MK"/>
        </w:rPr>
        <w:t xml:space="preserve"> се додава нов став во членот 10 од постојниот закон</w:t>
      </w:r>
      <w:r w:rsidR="006A4A16" w:rsidRPr="002A2FA1">
        <w:rPr>
          <w:rFonts w:ascii="Arial" w:eastAsia="Verdana" w:hAnsi="Arial" w:cs="Arial"/>
          <w:shd w:val="clear" w:color="auto" w:fill="FFFFFF"/>
          <w:lang w:val="mk-MK"/>
        </w:rPr>
        <w:t xml:space="preserve"> со кој се </w:t>
      </w:r>
      <w:r w:rsidR="006A4A16" w:rsidRPr="002A2FA1">
        <w:rPr>
          <w:rFonts w:ascii="Arial" w:hAnsi="Arial" w:cs="Arial"/>
          <w:shd w:val="clear" w:color="auto" w:fill="FFFFFF"/>
          <w:lang w:val="mk-MK"/>
        </w:rPr>
        <w:t>до</w:t>
      </w:r>
      <w:r w:rsidR="006A4A16" w:rsidRPr="002A2FA1">
        <w:rPr>
          <w:rFonts w:ascii="Arial" w:hAnsi="Arial" w:cs="Arial"/>
          <w:shd w:val="clear" w:color="auto" w:fill="FFFFFF"/>
        </w:rPr>
        <w:t>презицира</w:t>
      </w:r>
      <w:r w:rsidR="00524241" w:rsidRPr="002A2FA1">
        <w:rPr>
          <w:rFonts w:ascii="Arial" w:hAnsi="Arial" w:cs="Arial"/>
          <w:shd w:val="clear" w:color="auto" w:fill="FFFFFF"/>
        </w:rPr>
        <w:t xml:space="preserve"> </w:t>
      </w:r>
      <w:r w:rsidR="00E060A1" w:rsidRPr="002A2FA1">
        <w:rPr>
          <w:rFonts w:ascii="Arial" w:hAnsi="Arial" w:cs="Arial"/>
          <w:shd w:val="clear" w:color="auto" w:fill="FFFFFF"/>
          <w:lang w:val="mk-MK"/>
        </w:rPr>
        <w:t xml:space="preserve">дека </w:t>
      </w:r>
      <w:r w:rsidR="00E060A1" w:rsidRPr="002A2FA1">
        <w:rPr>
          <w:rFonts w:ascii="Arial" w:eastAsia="Verdana" w:hAnsi="Arial" w:cs="Arial"/>
          <w:shd w:val="clear" w:color="auto" w:fill="FFFFFF"/>
          <w:lang w:val="mk-MK"/>
        </w:rPr>
        <w:t>при утврдување дали</w:t>
      </w:r>
      <w:r w:rsidR="00524241" w:rsidRPr="002A2FA1">
        <w:rPr>
          <w:rFonts w:ascii="Arial" w:eastAsia="Verdana" w:hAnsi="Arial" w:cs="Arial"/>
          <w:shd w:val="clear" w:color="auto" w:fill="FFFFFF"/>
          <w:lang w:val="mk-MK"/>
        </w:rPr>
        <w:t xml:space="preserve"> условите</w:t>
      </w:r>
      <w:r w:rsidR="00E060A1" w:rsidRPr="002A2FA1">
        <w:rPr>
          <w:rFonts w:ascii="Arial" w:eastAsia="Verdana" w:hAnsi="Arial" w:cs="Arial"/>
          <w:shd w:val="clear" w:color="auto" w:fill="FFFFFF"/>
          <w:lang w:val="mk-MK"/>
        </w:rPr>
        <w:t xml:space="preserve"> од договорот се значително неправедни и нефер кон доверителот</w:t>
      </w:r>
      <w:r w:rsidR="00524241" w:rsidRPr="002A2FA1">
        <w:rPr>
          <w:rFonts w:ascii="Arial" w:eastAsia="Verdana" w:hAnsi="Arial" w:cs="Arial"/>
          <w:shd w:val="clear" w:color="auto" w:fill="FFFFFF"/>
          <w:lang w:val="mk-MK"/>
        </w:rPr>
        <w:t xml:space="preserve"> с</w:t>
      </w:r>
      <w:r w:rsidR="00692919" w:rsidRPr="002A2FA1">
        <w:rPr>
          <w:rFonts w:ascii="Arial" w:eastAsia="Verdana" w:hAnsi="Arial" w:cs="Arial"/>
          <w:shd w:val="clear" w:color="auto" w:fill="FFFFFF"/>
          <w:lang w:val="mk-MK"/>
        </w:rPr>
        <w:t>е имаат во предвид сите околности,</w:t>
      </w:r>
      <w:r w:rsidR="00524241" w:rsidRPr="002A2FA1">
        <w:rPr>
          <w:rFonts w:ascii="Arial" w:eastAsia="Verdana" w:hAnsi="Arial" w:cs="Arial"/>
          <w:shd w:val="clear" w:color="auto" w:fill="FFFFFF"/>
          <w:lang w:val="mk-MK"/>
        </w:rPr>
        <w:t xml:space="preserve"> </w:t>
      </w:r>
      <w:r w:rsidR="00F31F11" w:rsidRPr="002A2FA1">
        <w:rPr>
          <w:rFonts w:ascii="Arial" w:hAnsi="Arial" w:cs="Arial"/>
        </w:rPr>
        <w:t>а особено добрата трговска пракса, начелото на совесност и чесност, природата и специфичноста на производот или услугата и сразмерот на правата и обврските</w:t>
      </w:r>
      <w:r w:rsidR="00F31F11" w:rsidRPr="002A2FA1">
        <w:rPr>
          <w:rFonts w:ascii="Arial" w:eastAsia="Verdana" w:hAnsi="Arial" w:cs="Arial"/>
          <w:shd w:val="clear" w:color="auto" w:fill="FFFFFF"/>
          <w:lang w:val="mk-MK"/>
        </w:rPr>
        <w:t>.</w:t>
      </w:r>
    </w:p>
    <w:p w:rsidR="00D847B3" w:rsidRPr="002A2FA1" w:rsidRDefault="00D847B3" w:rsidP="00D847B3">
      <w:pPr>
        <w:pStyle w:val="DefaultStyle"/>
        <w:tabs>
          <w:tab w:val="left" w:pos="720"/>
        </w:tabs>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Со членовите 7</w:t>
      </w:r>
      <w:r w:rsidR="00BA4824" w:rsidRPr="002A2FA1">
        <w:rPr>
          <w:rFonts w:ascii="Arial" w:eastAsia="Verdana" w:hAnsi="Arial" w:cs="Arial"/>
          <w:shd w:val="clear" w:color="auto" w:fill="FFFFFF"/>
          <w:lang w:val="mk-MK"/>
        </w:rPr>
        <w:t>, 8,</w:t>
      </w:r>
      <w:r w:rsidR="00151DF5" w:rsidRPr="002A2FA1">
        <w:rPr>
          <w:rFonts w:ascii="Arial" w:eastAsia="Verdana" w:hAnsi="Arial" w:cs="Arial"/>
          <w:shd w:val="clear" w:color="auto" w:fill="FFFFFF"/>
          <w:lang w:val="mk-MK"/>
        </w:rPr>
        <w:t xml:space="preserve"> 9</w:t>
      </w:r>
      <w:r w:rsidR="00DC7EB8" w:rsidRPr="002A2FA1">
        <w:rPr>
          <w:rFonts w:ascii="Arial" w:eastAsia="Verdana" w:hAnsi="Arial" w:cs="Arial"/>
          <w:shd w:val="clear" w:color="auto" w:fill="FFFFFF"/>
          <w:lang w:val="mk-MK"/>
        </w:rPr>
        <w:t xml:space="preserve"> став 1</w:t>
      </w:r>
      <w:r w:rsidR="000C3C64" w:rsidRPr="002A2FA1">
        <w:rPr>
          <w:rFonts w:ascii="Arial" w:eastAsia="Verdana" w:hAnsi="Arial" w:cs="Arial"/>
          <w:shd w:val="clear" w:color="auto" w:fill="FFFFFF"/>
          <w:lang w:val="mk-MK"/>
        </w:rPr>
        <w:t xml:space="preserve"> и 2</w:t>
      </w:r>
      <w:r w:rsidR="00151DF5" w:rsidRPr="002A2FA1">
        <w:rPr>
          <w:rFonts w:ascii="Arial" w:eastAsia="Verdana" w:hAnsi="Arial" w:cs="Arial"/>
          <w:shd w:val="clear" w:color="auto" w:fill="FFFFFF"/>
          <w:lang w:val="mk-MK"/>
        </w:rPr>
        <w:t>,</w:t>
      </w:r>
      <w:r w:rsidR="00BA4824" w:rsidRPr="002A2FA1">
        <w:rPr>
          <w:rFonts w:ascii="Arial" w:eastAsia="Verdana" w:hAnsi="Arial" w:cs="Arial"/>
          <w:shd w:val="clear" w:color="auto" w:fill="FFFFFF"/>
          <w:lang w:val="mk-MK"/>
        </w:rPr>
        <w:t xml:space="preserve"> </w:t>
      </w:r>
      <w:r w:rsidR="00171BC9" w:rsidRPr="002A2FA1">
        <w:rPr>
          <w:rFonts w:ascii="Arial" w:eastAsia="Verdana" w:hAnsi="Arial" w:cs="Arial"/>
          <w:shd w:val="clear" w:color="auto" w:fill="FFFFFF"/>
          <w:lang w:val="mk-MK"/>
        </w:rPr>
        <w:t xml:space="preserve">член </w:t>
      </w:r>
      <w:r w:rsidR="00BA4824" w:rsidRPr="002A2FA1">
        <w:rPr>
          <w:rFonts w:ascii="Arial" w:eastAsia="Verdana" w:hAnsi="Arial" w:cs="Arial"/>
          <w:shd w:val="clear" w:color="auto" w:fill="FFFFFF"/>
          <w:lang w:val="mk-MK"/>
        </w:rPr>
        <w:t xml:space="preserve">11, </w:t>
      </w:r>
      <w:r w:rsidR="00171BC9" w:rsidRPr="002A2FA1">
        <w:rPr>
          <w:rFonts w:ascii="Arial" w:eastAsia="Verdana" w:hAnsi="Arial" w:cs="Arial"/>
          <w:shd w:val="clear" w:color="auto" w:fill="FFFFFF"/>
          <w:lang w:val="mk-MK"/>
        </w:rPr>
        <w:t xml:space="preserve">член </w:t>
      </w:r>
      <w:r w:rsidRPr="002A2FA1">
        <w:rPr>
          <w:rFonts w:ascii="Arial" w:eastAsia="Verdana" w:hAnsi="Arial" w:cs="Arial"/>
          <w:shd w:val="clear" w:color="auto" w:fill="FFFFFF"/>
          <w:lang w:val="mk-MK"/>
        </w:rPr>
        <w:t>12</w:t>
      </w:r>
      <w:r w:rsidR="00DC7EB8" w:rsidRPr="002A2FA1">
        <w:rPr>
          <w:rFonts w:ascii="Arial" w:eastAsia="Verdana" w:hAnsi="Arial" w:cs="Arial"/>
          <w:shd w:val="clear" w:color="auto" w:fill="FFFFFF"/>
          <w:lang w:val="mk-MK"/>
        </w:rPr>
        <w:t xml:space="preserve"> став 1</w:t>
      </w:r>
      <w:r w:rsidR="00BA4824" w:rsidRPr="002A2FA1">
        <w:rPr>
          <w:rFonts w:ascii="Arial" w:eastAsia="Verdana" w:hAnsi="Arial" w:cs="Arial"/>
          <w:shd w:val="clear" w:color="auto" w:fill="FFFFFF"/>
          <w:lang w:val="mk-MK"/>
        </w:rPr>
        <w:t xml:space="preserve"> и</w:t>
      </w:r>
      <w:r w:rsidR="00171BC9" w:rsidRPr="002A2FA1">
        <w:rPr>
          <w:rFonts w:ascii="Arial" w:eastAsia="Verdana" w:hAnsi="Arial" w:cs="Arial"/>
          <w:shd w:val="clear" w:color="auto" w:fill="FFFFFF"/>
          <w:lang w:val="mk-MK"/>
        </w:rPr>
        <w:t xml:space="preserve"> член</w:t>
      </w:r>
      <w:r w:rsidR="00BA4824" w:rsidRPr="002A2FA1">
        <w:rPr>
          <w:rFonts w:ascii="Arial" w:eastAsia="Verdana" w:hAnsi="Arial" w:cs="Arial"/>
          <w:shd w:val="clear" w:color="auto" w:fill="FFFFFF"/>
          <w:lang w:val="mk-MK"/>
        </w:rPr>
        <w:t xml:space="preserve"> 13</w:t>
      </w:r>
      <w:r w:rsidR="00DC7EB8" w:rsidRPr="002A2FA1">
        <w:rPr>
          <w:rFonts w:ascii="Arial" w:eastAsia="Verdana" w:hAnsi="Arial" w:cs="Arial"/>
          <w:shd w:val="clear" w:color="auto" w:fill="FFFFFF"/>
          <w:lang w:val="mk-MK"/>
        </w:rPr>
        <w:t xml:space="preserve"> став 1</w:t>
      </w:r>
      <w:r w:rsidRPr="002A2FA1">
        <w:rPr>
          <w:rFonts w:ascii="Arial" w:eastAsia="Verdana" w:hAnsi="Arial" w:cs="Arial"/>
          <w:shd w:val="clear" w:color="auto" w:fill="FFFFFF"/>
          <w:lang w:val="mk-MK"/>
        </w:rPr>
        <w:t xml:space="preserve"> се пренесува надзорот над спроведувањето на одредбите од Законот за финансиска дисциплина </w:t>
      </w:r>
      <w:r w:rsidR="00420108" w:rsidRPr="002A2FA1">
        <w:rPr>
          <w:rFonts w:ascii="Arial" w:hAnsi="Arial" w:cs="Arial"/>
          <w:lang w:val="mk-MK" w:bidi="en-US"/>
        </w:rPr>
        <w:t>за</w:t>
      </w:r>
      <w:r w:rsidR="00420108" w:rsidRPr="002A2FA1">
        <w:rPr>
          <w:rFonts w:ascii="Arial" w:hAnsi="Arial" w:cs="Arial"/>
          <w:lang w:bidi="en-US"/>
        </w:rPr>
        <w:t xml:space="preserve"> </w:t>
      </w:r>
      <w:r w:rsidR="00420108" w:rsidRPr="002A2FA1">
        <w:rPr>
          <w:rFonts w:ascii="Arial" w:hAnsi="Arial" w:cs="Arial"/>
        </w:rPr>
        <w:t xml:space="preserve">деловни трансакции </w:t>
      </w:r>
      <w:r w:rsidRPr="002A2FA1">
        <w:rPr>
          <w:rFonts w:ascii="Arial" w:eastAsia="Verdana" w:hAnsi="Arial" w:cs="Arial"/>
          <w:shd w:val="clear" w:color="auto" w:fill="FFFFFF"/>
          <w:lang w:val="mk-MK"/>
        </w:rPr>
        <w:t>од страна на економските оператори од приватниот сектор од Министерството за финансии - Управа за јавни приходи на Министерството за економија - Државен пазарен инспекторат.</w:t>
      </w:r>
      <w:r w:rsidR="004C20B1" w:rsidRPr="002A2FA1">
        <w:rPr>
          <w:rFonts w:ascii="Arial" w:eastAsia="Verdana" w:hAnsi="Arial" w:cs="Arial"/>
          <w:shd w:val="clear" w:color="auto" w:fill="FFFFFF"/>
          <w:lang w:val="mk-MK"/>
        </w:rPr>
        <w:t xml:space="preserve"> Оваа измена се предлага од причина што </w:t>
      </w:r>
      <w:r w:rsidR="004C20B1" w:rsidRPr="002A2FA1">
        <w:rPr>
          <w:rFonts w:ascii="Arial" w:hAnsi="Arial" w:cs="Arial"/>
        </w:rPr>
        <w:t xml:space="preserve">Управата за јавни приходи е надлежна за утврдување, контрола и наплата на даноци и јавни давачки, a </w:t>
      </w:r>
      <w:r w:rsidR="004C20B1" w:rsidRPr="002A2FA1">
        <w:rPr>
          <w:rFonts w:ascii="Arial" w:hAnsi="Arial" w:cs="Arial"/>
          <w:lang w:val="mk-MK"/>
        </w:rPr>
        <w:t>н</w:t>
      </w:r>
      <w:r w:rsidR="004C20B1" w:rsidRPr="002A2FA1">
        <w:rPr>
          <w:rFonts w:ascii="Arial" w:hAnsi="Arial" w:cs="Arial"/>
        </w:rPr>
        <w:t xml:space="preserve">адзорот над Законот за финансиска дисциплина </w:t>
      </w:r>
      <w:r w:rsidR="006257D2" w:rsidRPr="002A2FA1">
        <w:rPr>
          <w:rFonts w:ascii="Arial" w:hAnsi="Arial" w:cs="Arial"/>
        </w:rPr>
        <w:t>не претставува даночна контрола.</w:t>
      </w:r>
    </w:p>
    <w:p w:rsidR="00D847B3" w:rsidRPr="002A2FA1" w:rsidRDefault="00BA4824" w:rsidP="00D847B3">
      <w:pPr>
        <w:pStyle w:val="DefaultStyle"/>
        <w:tabs>
          <w:tab w:val="left" w:pos="720"/>
        </w:tabs>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Со член 9</w:t>
      </w:r>
      <w:r w:rsidR="000C3C64" w:rsidRPr="002A2FA1">
        <w:rPr>
          <w:rFonts w:ascii="Arial" w:eastAsia="Verdana" w:hAnsi="Arial" w:cs="Arial"/>
          <w:shd w:val="clear" w:color="auto" w:fill="FFFFFF"/>
          <w:lang w:val="mk-MK"/>
        </w:rPr>
        <w:t xml:space="preserve"> став 3</w:t>
      </w:r>
      <w:r w:rsidRPr="002A2FA1">
        <w:rPr>
          <w:rFonts w:ascii="Arial" w:eastAsia="Verdana" w:hAnsi="Arial" w:cs="Arial"/>
          <w:shd w:val="clear" w:color="auto" w:fill="FFFFFF"/>
          <w:lang w:val="mk-MK"/>
        </w:rPr>
        <w:t xml:space="preserve"> </w:t>
      </w:r>
      <w:r w:rsidR="00D847B3" w:rsidRPr="002A2FA1">
        <w:rPr>
          <w:rFonts w:ascii="Arial" w:eastAsia="Verdana" w:hAnsi="Arial" w:cs="Arial"/>
          <w:shd w:val="clear" w:color="auto" w:fill="FFFFFF"/>
          <w:lang w:val="mk-MK"/>
        </w:rPr>
        <w:t>се брише постапката за жалб</w:t>
      </w:r>
      <w:r w:rsidR="00111E51" w:rsidRPr="002A2FA1">
        <w:rPr>
          <w:rFonts w:ascii="Arial" w:eastAsia="Verdana" w:hAnsi="Arial" w:cs="Arial"/>
          <w:shd w:val="clear" w:color="auto" w:fill="FFFFFF"/>
          <w:lang w:val="mk-MK"/>
        </w:rPr>
        <w:t>а</w:t>
      </w:r>
      <w:r w:rsidR="00D847B3" w:rsidRPr="002A2FA1">
        <w:rPr>
          <w:rFonts w:ascii="Arial" w:eastAsia="Verdana" w:hAnsi="Arial" w:cs="Arial"/>
          <w:shd w:val="clear" w:color="auto" w:fill="FFFFFF"/>
          <w:lang w:val="mk-MK"/>
        </w:rPr>
        <w:t xml:space="preserve"> до Државниот управен инспекторат за ненавремено постапување од страна на органите надлежни </w:t>
      </w:r>
      <w:r w:rsidR="007919C7" w:rsidRPr="002A2FA1">
        <w:rPr>
          <w:rFonts w:ascii="Arial" w:eastAsia="Verdana" w:hAnsi="Arial" w:cs="Arial"/>
          <w:shd w:val="clear" w:color="auto" w:fill="FFFFFF"/>
          <w:lang w:val="mk-MK"/>
        </w:rPr>
        <w:t xml:space="preserve">за надзор од причина што истата е уредена во Законот за општата управна постапка („Службен весник на Република Македонија бр.124/15“) </w:t>
      </w:r>
      <w:r w:rsidR="00F552A8" w:rsidRPr="002A2FA1">
        <w:rPr>
          <w:rFonts w:ascii="Arial" w:eastAsia="Verdana" w:hAnsi="Arial" w:cs="Arial"/>
          <w:shd w:val="clear" w:color="auto" w:fill="FFFFFF"/>
          <w:lang w:val="mk-MK"/>
        </w:rPr>
        <w:t>.</w:t>
      </w:r>
      <w:r w:rsidR="00D847B3" w:rsidRPr="002A2FA1">
        <w:rPr>
          <w:rFonts w:ascii="Arial" w:eastAsia="Verdana" w:hAnsi="Arial" w:cs="Arial"/>
          <w:shd w:val="clear" w:color="auto" w:fill="FFFFFF"/>
          <w:lang w:val="mk-MK"/>
        </w:rPr>
        <w:t xml:space="preserve"> </w:t>
      </w:r>
    </w:p>
    <w:p w:rsidR="00D847B3" w:rsidRPr="002A2FA1" w:rsidRDefault="00BA4824" w:rsidP="00D847B3">
      <w:pPr>
        <w:pStyle w:val="DefaultStyle"/>
        <w:tabs>
          <w:tab w:val="left" w:pos="720"/>
        </w:tabs>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Со член 10</w:t>
      </w:r>
      <w:r w:rsidR="00D847B3" w:rsidRPr="002A2FA1">
        <w:rPr>
          <w:rFonts w:ascii="Arial" w:eastAsia="Verdana" w:hAnsi="Arial" w:cs="Arial"/>
          <w:shd w:val="clear" w:color="auto" w:fill="FFFFFF"/>
          <w:lang w:val="mk-MK"/>
        </w:rPr>
        <w:t xml:space="preserve"> се брише обврската за органот кој врши надзор да врачува покана за едукација на одговорното лице на субјектот кај кого е утврден</w:t>
      </w:r>
      <w:r w:rsidR="00692919" w:rsidRPr="002A2FA1">
        <w:rPr>
          <w:rFonts w:ascii="Arial" w:eastAsia="Verdana" w:hAnsi="Arial" w:cs="Arial"/>
          <w:shd w:val="clear" w:color="auto" w:fill="FFFFFF"/>
          <w:lang w:val="mk-MK"/>
        </w:rPr>
        <w:t>о дека е</w:t>
      </w:r>
      <w:r w:rsidR="00D847B3" w:rsidRPr="002A2FA1">
        <w:rPr>
          <w:rFonts w:ascii="Arial" w:eastAsia="Verdana" w:hAnsi="Arial" w:cs="Arial"/>
          <w:shd w:val="clear" w:color="auto" w:fill="FFFFFF"/>
          <w:lang w:val="mk-MK"/>
        </w:rPr>
        <w:t xml:space="preserve"> сторен прекршок по прв пат.</w:t>
      </w:r>
    </w:p>
    <w:p w:rsidR="00132084" w:rsidRPr="002A2FA1" w:rsidRDefault="00151DF5" w:rsidP="00D847B3">
      <w:pPr>
        <w:pStyle w:val="DefaultStyle"/>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Со член 12</w:t>
      </w:r>
      <w:r w:rsidR="00DC7EB8" w:rsidRPr="002A2FA1">
        <w:rPr>
          <w:rFonts w:ascii="Arial" w:eastAsia="Verdana" w:hAnsi="Arial" w:cs="Arial"/>
          <w:shd w:val="clear" w:color="auto" w:fill="FFFFFF"/>
          <w:lang w:val="mk-MK"/>
        </w:rPr>
        <w:t xml:space="preserve"> став 2</w:t>
      </w:r>
      <w:r w:rsidR="00D847B3" w:rsidRPr="002A2FA1">
        <w:rPr>
          <w:rFonts w:ascii="Arial" w:eastAsia="Verdana" w:hAnsi="Arial" w:cs="Arial"/>
          <w:shd w:val="clear" w:color="auto" w:fill="FFFFFF"/>
          <w:lang w:val="mk-MK"/>
        </w:rPr>
        <w:t xml:space="preserve"> се </w:t>
      </w:r>
      <w:r w:rsidR="00132084" w:rsidRPr="002A2FA1">
        <w:rPr>
          <w:rFonts w:ascii="Arial" w:eastAsia="Verdana" w:hAnsi="Arial" w:cs="Arial"/>
          <w:shd w:val="clear" w:color="auto" w:fill="FFFFFF"/>
        </w:rPr>
        <w:t>допрецизира</w:t>
      </w:r>
      <w:r w:rsidR="00132084" w:rsidRPr="002A2FA1">
        <w:rPr>
          <w:rFonts w:ascii="Arial" w:eastAsia="Verdana" w:hAnsi="Arial" w:cs="Arial"/>
          <w:shd w:val="clear" w:color="auto" w:fill="FFFFFF"/>
          <w:lang w:val="mk-MK"/>
        </w:rPr>
        <w:t xml:space="preserve"> членот 14 од постојниот закон во насока на утврдување на обврска за изготвување на записник во кој ќе биде констатирано дека против контролираниот субјект не е поведена прекршочна постапка од причина што во моме</w:t>
      </w:r>
      <w:r w:rsidR="00BA4824" w:rsidRPr="002A2FA1">
        <w:rPr>
          <w:rFonts w:ascii="Arial" w:eastAsia="Verdana" w:hAnsi="Arial" w:cs="Arial"/>
          <w:shd w:val="clear" w:color="auto" w:fill="FFFFFF"/>
          <w:lang w:val="mk-MK"/>
        </w:rPr>
        <w:t>н</w:t>
      </w:r>
      <w:r w:rsidR="00132084" w:rsidRPr="002A2FA1">
        <w:rPr>
          <w:rFonts w:ascii="Arial" w:eastAsia="Verdana" w:hAnsi="Arial" w:cs="Arial"/>
          <w:shd w:val="clear" w:color="auto" w:fill="FFFFFF"/>
          <w:lang w:val="mk-MK"/>
        </w:rPr>
        <w:t>тот на доспевање на обврската неговата сметка била блокирана подолго од 45 дена.</w:t>
      </w:r>
    </w:p>
    <w:p w:rsidR="00D847B3" w:rsidRPr="002A2FA1" w:rsidRDefault="00151DF5" w:rsidP="00D847B3">
      <w:pPr>
        <w:tabs>
          <w:tab w:val="left" w:pos="720"/>
        </w:tabs>
        <w:jc w:val="both"/>
        <w:rPr>
          <w:rFonts w:ascii="Arial" w:hAnsi="Arial" w:cs="Arial"/>
          <w:color w:val="000000"/>
          <w:sz w:val="22"/>
          <w:szCs w:val="22"/>
        </w:rPr>
      </w:pPr>
      <w:r w:rsidRPr="002A2FA1">
        <w:rPr>
          <w:rFonts w:ascii="Arial" w:eastAsia="Verdana" w:hAnsi="Arial" w:cs="Arial"/>
          <w:sz w:val="22"/>
          <w:szCs w:val="22"/>
          <w:shd w:val="clear" w:color="auto" w:fill="FFFFFF"/>
        </w:rPr>
        <w:t>Со член 13</w:t>
      </w:r>
      <w:r w:rsidR="00DC7EB8" w:rsidRPr="002A2FA1">
        <w:rPr>
          <w:rFonts w:ascii="Arial" w:eastAsia="Verdana" w:hAnsi="Arial" w:cs="Arial"/>
          <w:sz w:val="22"/>
          <w:szCs w:val="22"/>
          <w:shd w:val="clear" w:color="auto" w:fill="FFFFFF"/>
        </w:rPr>
        <w:t xml:space="preserve"> став 3</w:t>
      </w:r>
      <w:r w:rsidR="00D847B3" w:rsidRPr="002A2FA1">
        <w:rPr>
          <w:rFonts w:ascii="Arial" w:eastAsia="Verdana" w:hAnsi="Arial" w:cs="Arial"/>
          <w:sz w:val="22"/>
          <w:szCs w:val="22"/>
          <w:shd w:val="clear" w:color="auto" w:fill="FFFFFF"/>
        </w:rPr>
        <w:t xml:space="preserve"> </w:t>
      </w:r>
      <w:r w:rsidR="00D847B3" w:rsidRPr="002A2FA1">
        <w:rPr>
          <w:rFonts w:ascii="Arial" w:hAnsi="Arial" w:cs="Arial"/>
          <w:color w:val="000000"/>
          <w:sz w:val="22"/>
          <w:szCs w:val="22"/>
        </w:rPr>
        <w:t>се дава правен основ министерот за економија да ги пропише формата и содржината на прекршочниот платен налог што</w:t>
      </w:r>
      <w:r w:rsidR="00C62ED6" w:rsidRPr="002A2FA1">
        <w:rPr>
          <w:rFonts w:ascii="Arial" w:hAnsi="Arial" w:cs="Arial"/>
          <w:color w:val="000000"/>
          <w:sz w:val="22"/>
          <w:szCs w:val="22"/>
        </w:rPr>
        <w:t xml:space="preserve"> ќе</w:t>
      </w:r>
      <w:r w:rsidR="00D847B3" w:rsidRPr="002A2FA1">
        <w:rPr>
          <w:rFonts w:ascii="Arial" w:hAnsi="Arial" w:cs="Arial"/>
          <w:color w:val="000000"/>
          <w:sz w:val="22"/>
          <w:szCs w:val="22"/>
        </w:rPr>
        <w:t xml:space="preserve"> го издаваат инспекторите на Државниот пазарен инспекторат.</w:t>
      </w:r>
    </w:p>
    <w:p w:rsidR="00D847B3" w:rsidRPr="002A2FA1" w:rsidRDefault="00D847B3" w:rsidP="00D847B3">
      <w:pPr>
        <w:tabs>
          <w:tab w:val="left" w:pos="720"/>
        </w:tabs>
        <w:jc w:val="both"/>
        <w:rPr>
          <w:rFonts w:ascii="Arial" w:hAnsi="Arial" w:cs="Arial"/>
          <w:color w:val="000000"/>
          <w:sz w:val="22"/>
          <w:szCs w:val="22"/>
        </w:rPr>
      </w:pPr>
    </w:p>
    <w:p w:rsidR="00D847B3" w:rsidRPr="002A2FA1" w:rsidRDefault="00BA4824" w:rsidP="00D847B3">
      <w:pPr>
        <w:pStyle w:val="DefaultStyle"/>
        <w:tabs>
          <w:tab w:val="left" w:pos="720"/>
        </w:tabs>
        <w:spacing w:line="240" w:lineRule="auto"/>
        <w:jc w:val="both"/>
        <w:rPr>
          <w:rFonts w:ascii="Arial" w:eastAsia="Verdana" w:hAnsi="Arial" w:cs="Arial"/>
          <w:shd w:val="clear" w:color="auto" w:fill="FFFFFF"/>
          <w:lang w:val="mk-MK"/>
        </w:rPr>
      </w:pPr>
      <w:r w:rsidRPr="002A2FA1">
        <w:rPr>
          <w:rFonts w:ascii="Arial" w:eastAsia="Verdana" w:hAnsi="Arial" w:cs="Arial"/>
          <w:shd w:val="clear" w:color="auto" w:fill="FFFFFF"/>
          <w:lang w:val="mk-MK"/>
        </w:rPr>
        <w:t xml:space="preserve">Со членовите 14, </w:t>
      </w:r>
      <w:r w:rsidR="00D847B3" w:rsidRPr="002A2FA1">
        <w:rPr>
          <w:rFonts w:ascii="Arial" w:eastAsia="Verdana" w:hAnsi="Arial" w:cs="Arial"/>
          <w:shd w:val="clear" w:color="auto" w:fill="FFFFFF"/>
          <w:lang w:val="mk-MK"/>
        </w:rPr>
        <w:t>15</w:t>
      </w:r>
      <w:r w:rsidRPr="002A2FA1">
        <w:rPr>
          <w:rFonts w:ascii="Arial" w:eastAsia="Verdana" w:hAnsi="Arial" w:cs="Arial"/>
          <w:shd w:val="clear" w:color="auto" w:fill="FFFFFF"/>
          <w:lang w:val="mk-MK"/>
        </w:rPr>
        <w:t xml:space="preserve"> и 16</w:t>
      </w:r>
      <w:r w:rsidR="00D847B3" w:rsidRPr="002A2FA1">
        <w:rPr>
          <w:rFonts w:ascii="Arial" w:eastAsia="Verdana" w:hAnsi="Arial" w:cs="Arial"/>
          <w:shd w:val="clear" w:color="auto" w:fill="FFFFFF"/>
          <w:lang w:val="mk-MK"/>
        </w:rPr>
        <w:t xml:space="preserve"> </w:t>
      </w:r>
      <w:r w:rsidR="00D847B3" w:rsidRPr="002A2FA1">
        <w:rPr>
          <w:rFonts w:ascii="Arial" w:hAnsi="Arial" w:cs="Arial"/>
          <w:lang w:val="mk-MK"/>
        </w:rPr>
        <w:t>од Предлогот на закон се уредени преодните и завршните одредби.</w:t>
      </w: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D847B3" w:rsidRPr="002A2FA1" w:rsidRDefault="00D847B3" w:rsidP="00D847B3">
      <w:pPr>
        <w:pStyle w:val="DefaultStyle"/>
        <w:spacing w:after="60" w:line="240" w:lineRule="auto"/>
        <w:jc w:val="both"/>
        <w:rPr>
          <w:rFonts w:ascii="Arial" w:hAnsi="Arial" w:cs="Arial"/>
        </w:rPr>
      </w:pPr>
      <w:r w:rsidRPr="002A2FA1">
        <w:rPr>
          <w:rFonts w:ascii="Arial" w:hAnsi="Arial" w:cs="Arial"/>
        </w:rPr>
        <w:t>II. МЕЃУСЕБНА ПОВРЗАНОСТ НА РЕШЕНИЈАТА СОДРЖАНИ ВО ПРЕДЛОЖЕНИТЕ ОДРЕДБИ</w:t>
      </w:r>
    </w:p>
    <w:p w:rsidR="002A2FA1" w:rsidRDefault="002A2FA1" w:rsidP="00D847B3">
      <w:pPr>
        <w:pStyle w:val="DefaultStyle"/>
        <w:spacing w:after="60" w:line="240" w:lineRule="auto"/>
        <w:jc w:val="both"/>
        <w:rPr>
          <w:rFonts w:ascii="Arial" w:hAnsi="Arial" w:cs="Arial"/>
          <w:lang w:val="mk-MK"/>
        </w:rPr>
      </w:pPr>
    </w:p>
    <w:p w:rsidR="00D847B3" w:rsidRPr="002A2FA1" w:rsidRDefault="008C1CF6" w:rsidP="00D847B3">
      <w:pPr>
        <w:pStyle w:val="DefaultStyle"/>
        <w:spacing w:after="60" w:line="240" w:lineRule="auto"/>
        <w:jc w:val="both"/>
        <w:rPr>
          <w:rFonts w:ascii="Arial" w:hAnsi="Arial" w:cs="Arial"/>
        </w:rPr>
      </w:pPr>
      <w:r>
        <w:rPr>
          <w:rFonts w:ascii="Arial" w:hAnsi="Arial" w:cs="Arial"/>
        </w:rPr>
        <w:t>Решенијата во Предлог</w:t>
      </w:r>
      <w:r>
        <w:rPr>
          <w:rFonts w:ascii="Arial" w:hAnsi="Arial" w:cs="Arial"/>
          <w:lang w:val="mk-MK"/>
        </w:rPr>
        <w:t xml:space="preserve"> - з</w:t>
      </w:r>
      <w:r w:rsidR="00D847B3" w:rsidRPr="002A2FA1">
        <w:rPr>
          <w:rFonts w:ascii="Arial" w:hAnsi="Arial" w:cs="Arial"/>
        </w:rPr>
        <w:t>аконот за изменување и дополнување на Законот за финансиска дисциплина</w:t>
      </w:r>
      <w:r w:rsidR="00FE6F15" w:rsidRPr="002A2FA1">
        <w:rPr>
          <w:rFonts w:ascii="Arial" w:hAnsi="Arial" w:cs="Arial"/>
        </w:rPr>
        <w:t xml:space="preserve"> </w:t>
      </w:r>
      <w:r w:rsidR="00D847B3" w:rsidRPr="002A2FA1">
        <w:rPr>
          <w:rFonts w:ascii="Arial" w:hAnsi="Arial" w:cs="Arial"/>
        </w:rPr>
        <w:t xml:space="preserve">се усогласени со позитивните законски прописи во Република </w:t>
      </w:r>
      <w:r w:rsidR="00FC5AE8" w:rsidRPr="002A2FA1">
        <w:rPr>
          <w:rFonts w:ascii="Arial" w:hAnsi="Arial" w:cs="Arial"/>
          <w:lang w:val="mk-MK"/>
        </w:rPr>
        <w:t xml:space="preserve">Северна </w:t>
      </w:r>
      <w:r w:rsidR="00D847B3" w:rsidRPr="002A2FA1">
        <w:rPr>
          <w:rFonts w:ascii="Arial" w:hAnsi="Arial" w:cs="Arial"/>
        </w:rPr>
        <w:t>Македонија кои регулираат исти или слични правни работи.</w:t>
      </w:r>
    </w:p>
    <w:p w:rsidR="00D847B3" w:rsidRPr="002A2FA1" w:rsidRDefault="00D847B3" w:rsidP="00D847B3">
      <w:pPr>
        <w:pStyle w:val="DefaultStyle"/>
        <w:spacing w:after="60" w:line="240" w:lineRule="auto"/>
        <w:jc w:val="both"/>
        <w:rPr>
          <w:rFonts w:ascii="Arial" w:hAnsi="Arial" w:cs="Arial"/>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2A2FA1" w:rsidRDefault="002A2FA1" w:rsidP="00D847B3">
      <w:pPr>
        <w:pStyle w:val="DefaultStyle"/>
        <w:spacing w:after="60" w:line="240" w:lineRule="auto"/>
        <w:jc w:val="both"/>
        <w:rPr>
          <w:rFonts w:ascii="Arial" w:hAnsi="Arial" w:cs="Arial"/>
          <w:lang w:val="mk-MK"/>
        </w:rPr>
      </w:pPr>
    </w:p>
    <w:p w:rsidR="00D847B3" w:rsidRPr="002A2FA1" w:rsidRDefault="00D847B3" w:rsidP="00D847B3">
      <w:pPr>
        <w:pStyle w:val="DefaultStyle"/>
        <w:spacing w:after="60" w:line="240" w:lineRule="auto"/>
        <w:jc w:val="both"/>
        <w:rPr>
          <w:rFonts w:ascii="Arial" w:hAnsi="Arial" w:cs="Arial"/>
        </w:rPr>
      </w:pPr>
      <w:r w:rsidRPr="002A2FA1">
        <w:rPr>
          <w:rFonts w:ascii="Arial" w:hAnsi="Arial" w:cs="Arial"/>
        </w:rPr>
        <w:t>III. ПОСЛЕДИЦИ ШТО ЌЕ ПРОИЗЛЕЗАТ ОД ПРЕДЛОЖЕНИТЕ РЕШЕНИЈА</w:t>
      </w:r>
    </w:p>
    <w:p w:rsidR="002A2FA1" w:rsidRDefault="002A2FA1" w:rsidP="00D847B3">
      <w:pPr>
        <w:pStyle w:val="ListParagraph"/>
        <w:ind w:left="0"/>
        <w:jc w:val="both"/>
        <w:rPr>
          <w:rFonts w:ascii="Arial" w:hAnsi="Arial" w:cs="Arial"/>
          <w:sz w:val="22"/>
          <w:szCs w:val="22"/>
          <w:lang w:val="mk-MK"/>
        </w:rPr>
      </w:pPr>
    </w:p>
    <w:p w:rsidR="00D847B3" w:rsidRPr="002A2FA1" w:rsidRDefault="00D847B3" w:rsidP="00D847B3">
      <w:pPr>
        <w:pStyle w:val="ListParagraph"/>
        <w:ind w:left="0"/>
        <w:jc w:val="both"/>
        <w:rPr>
          <w:rFonts w:ascii="Arial" w:hAnsi="Arial" w:cs="Arial"/>
          <w:sz w:val="22"/>
          <w:szCs w:val="22"/>
        </w:rPr>
      </w:pPr>
      <w:r w:rsidRPr="002A2FA1">
        <w:rPr>
          <w:rFonts w:ascii="Arial" w:hAnsi="Arial" w:cs="Arial"/>
          <w:sz w:val="22"/>
          <w:szCs w:val="22"/>
        </w:rPr>
        <w:t>Со предложените измени и дополнувања на Законот за финансиска дисциплина ќе се зголеми ефикасноста на надзорните органи</w:t>
      </w:r>
      <w:r w:rsidR="00E972FA" w:rsidRPr="002A2FA1">
        <w:rPr>
          <w:rFonts w:ascii="Arial" w:hAnsi="Arial" w:cs="Arial"/>
          <w:sz w:val="22"/>
          <w:szCs w:val="22"/>
          <w:lang w:bidi="en-US"/>
        </w:rPr>
        <w:t xml:space="preserve">, </w:t>
      </w:r>
      <w:r w:rsidRPr="002A2FA1">
        <w:rPr>
          <w:rFonts w:ascii="Arial" w:hAnsi="Arial" w:cs="Arial"/>
          <w:sz w:val="22"/>
          <w:szCs w:val="22"/>
          <w:lang w:bidi="en-US"/>
        </w:rPr>
        <w:t>ќе се намалат глобите и ќе се намали</w:t>
      </w:r>
      <w:r w:rsidR="008C1CF6">
        <w:rPr>
          <w:rFonts w:ascii="Arial" w:hAnsi="Arial" w:cs="Arial"/>
          <w:sz w:val="22"/>
          <w:szCs w:val="22"/>
          <w:lang w:val="mk-MK" w:bidi="en-US"/>
        </w:rPr>
        <w:t xml:space="preserve"> </w:t>
      </w:r>
      <w:r w:rsidRPr="002A2FA1">
        <w:rPr>
          <w:rFonts w:ascii="Arial" w:hAnsi="Arial" w:cs="Arial"/>
          <w:sz w:val="22"/>
          <w:szCs w:val="22"/>
          <w:lang w:bidi="en-US"/>
        </w:rPr>
        <w:t>надоместокот за ненавремено плаќање на обврските.</w:t>
      </w: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2047AD" w:rsidRDefault="002047AD" w:rsidP="00D847B3">
      <w:pPr>
        <w:pStyle w:val="TextBody"/>
        <w:jc w:val="both"/>
        <w:rPr>
          <w:rFonts w:ascii="Arial" w:hAnsi="Arial" w:cs="Arial"/>
          <w:sz w:val="22"/>
          <w:szCs w:val="22"/>
        </w:rPr>
      </w:pPr>
    </w:p>
    <w:p w:rsidR="002A2FA1" w:rsidRDefault="002A2FA1" w:rsidP="00D847B3">
      <w:pPr>
        <w:pStyle w:val="TextBody"/>
        <w:jc w:val="both"/>
        <w:rPr>
          <w:rFonts w:ascii="Arial" w:hAnsi="Arial" w:cs="Arial"/>
          <w:sz w:val="22"/>
          <w:szCs w:val="22"/>
        </w:rPr>
      </w:pPr>
    </w:p>
    <w:p w:rsidR="002A2FA1" w:rsidRDefault="002A2FA1" w:rsidP="00D847B3">
      <w:pPr>
        <w:pStyle w:val="TextBody"/>
        <w:jc w:val="both"/>
        <w:rPr>
          <w:rFonts w:ascii="Arial" w:hAnsi="Arial" w:cs="Arial"/>
          <w:sz w:val="22"/>
          <w:szCs w:val="22"/>
        </w:rPr>
      </w:pPr>
    </w:p>
    <w:p w:rsidR="002A2FA1" w:rsidRDefault="002A2FA1" w:rsidP="00D847B3">
      <w:pPr>
        <w:pStyle w:val="TextBody"/>
        <w:jc w:val="both"/>
        <w:rPr>
          <w:rFonts w:ascii="Arial" w:hAnsi="Arial" w:cs="Arial"/>
          <w:sz w:val="22"/>
          <w:szCs w:val="22"/>
        </w:rPr>
      </w:pPr>
    </w:p>
    <w:p w:rsidR="002A2FA1" w:rsidRPr="002A2FA1" w:rsidRDefault="002A2FA1" w:rsidP="00D847B3">
      <w:pPr>
        <w:pStyle w:val="TextBody"/>
        <w:jc w:val="both"/>
        <w:rPr>
          <w:rFonts w:ascii="Arial" w:hAnsi="Arial" w:cs="Arial"/>
          <w:sz w:val="22"/>
          <w:szCs w:val="22"/>
        </w:rPr>
      </w:pPr>
    </w:p>
    <w:p w:rsidR="00D847B3" w:rsidRPr="002A2FA1" w:rsidRDefault="00D847B3" w:rsidP="00D847B3">
      <w:pPr>
        <w:pStyle w:val="TextBody"/>
        <w:jc w:val="both"/>
        <w:rPr>
          <w:rFonts w:ascii="Arial" w:hAnsi="Arial" w:cs="Arial"/>
          <w:sz w:val="22"/>
          <w:szCs w:val="22"/>
        </w:rPr>
      </w:pPr>
    </w:p>
    <w:p w:rsidR="00C62ED6" w:rsidRPr="002A2FA1" w:rsidRDefault="00C62ED6" w:rsidP="00D847B3">
      <w:pPr>
        <w:pStyle w:val="TextBody"/>
        <w:jc w:val="both"/>
        <w:rPr>
          <w:rFonts w:ascii="Arial" w:hAnsi="Arial" w:cs="Arial"/>
          <w:sz w:val="22"/>
          <w:szCs w:val="22"/>
        </w:rPr>
      </w:pPr>
    </w:p>
    <w:p w:rsidR="00D847B3" w:rsidRPr="002A2FA1" w:rsidRDefault="00D847B3" w:rsidP="00D847B3">
      <w:pPr>
        <w:pStyle w:val="ListParagraph"/>
        <w:ind w:left="0"/>
        <w:jc w:val="both"/>
        <w:rPr>
          <w:rFonts w:ascii="Arial" w:hAnsi="Arial" w:cs="Arial"/>
          <w:sz w:val="22"/>
          <w:szCs w:val="22"/>
          <w:lang w:val="en-US"/>
        </w:rPr>
      </w:pPr>
    </w:p>
    <w:p w:rsidR="002A2FA1" w:rsidRDefault="00D847B3" w:rsidP="00D847B3">
      <w:pPr>
        <w:jc w:val="center"/>
        <w:rPr>
          <w:rFonts w:ascii="Arial" w:hAnsi="Arial" w:cs="Arial"/>
          <w:sz w:val="22"/>
          <w:szCs w:val="22"/>
        </w:rPr>
      </w:pPr>
      <w:r w:rsidRPr="002A2FA1">
        <w:rPr>
          <w:rFonts w:ascii="Arial" w:hAnsi="Arial" w:cs="Arial"/>
          <w:sz w:val="22"/>
          <w:szCs w:val="22"/>
        </w:rPr>
        <w:t xml:space="preserve">ИЗВОД </w:t>
      </w:r>
      <w:r w:rsidR="002A2FA1">
        <w:rPr>
          <w:rFonts w:ascii="Arial" w:hAnsi="Arial" w:cs="Arial"/>
          <w:sz w:val="22"/>
          <w:szCs w:val="22"/>
        </w:rPr>
        <w:t xml:space="preserve">НА </w:t>
      </w:r>
      <w:r w:rsidRPr="002A2FA1">
        <w:rPr>
          <w:rFonts w:ascii="Arial" w:hAnsi="Arial" w:cs="Arial"/>
          <w:sz w:val="22"/>
          <w:szCs w:val="22"/>
        </w:rPr>
        <w:t xml:space="preserve">ОДРЕДБИ </w:t>
      </w:r>
    </w:p>
    <w:p w:rsidR="002A2FA1" w:rsidRDefault="002A2FA1" w:rsidP="00D847B3">
      <w:pPr>
        <w:jc w:val="center"/>
        <w:rPr>
          <w:rFonts w:ascii="Arial" w:hAnsi="Arial" w:cs="Arial"/>
          <w:sz w:val="22"/>
          <w:szCs w:val="22"/>
        </w:rPr>
      </w:pPr>
      <w:r>
        <w:rPr>
          <w:rFonts w:ascii="Arial" w:hAnsi="Arial" w:cs="Arial"/>
          <w:sz w:val="22"/>
          <w:szCs w:val="22"/>
        </w:rPr>
        <w:t>ОД</w:t>
      </w:r>
      <w:r w:rsidR="00D847B3" w:rsidRPr="002A2FA1">
        <w:rPr>
          <w:rFonts w:ascii="Arial" w:hAnsi="Arial" w:cs="Arial"/>
          <w:sz w:val="22"/>
          <w:szCs w:val="22"/>
        </w:rPr>
        <w:t xml:space="preserve"> ЗАКОНОТ ЗА ФИНАНСИСКА ДИСЦИПЛИНА </w:t>
      </w:r>
    </w:p>
    <w:p w:rsidR="00D847B3" w:rsidRPr="002A2FA1" w:rsidRDefault="00D847B3" w:rsidP="00D847B3">
      <w:pPr>
        <w:jc w:val="center"/>
        <w:rPr>
          <w:rFonts w:ascii="Arial" w:hAnsi="Arial" w:cs="Arial"/>
          <w:sz w:val="22"/>
          <w:szCs w:val="22"/>
        </w:rPr>
      </w:pPr>
      <w:r w:rsidRPr="002A2FA1">
        <w:rPr>
          <w:rFonts w:ascii="Arial" w:hAnsi="Arial" w:cs="Arial"/>
          <w:sz w:val="22"/>
          <w:szCs w:val="22"/>
        </w:rPr>
        <w:t>КОИ СЕ ИЗМЕНУВААТ И ДОПОЛНУВААТ</w:t>
      </w:r>
    </w:p>
    <w:p w:rsidR="00D847B3" w:rsidRPr="002A2FA1" w:rsidRDefault="00D847B3" w:rsidP="00D847B3">
      <w:pPr>
        <w:jc w:val="center"/>
        <w:rPr>
          <w:rFonts w:ascii="Arial" w:hAnsi="Arial" w:cs="Arial"/>
          <w:sz w:val="22"/>
          <w:szCs w:val="22"/>
        </w:rPr>
      </w:pP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Член 3</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Одредбите од овој закон не се применуваат на економските оператори од приватниот сектор над кои е отворена постапка за стечај, во согласност со закон со кој се уредува стечајната постапка.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(2) Одредбите од овој закон не се применуваат и во случаите кога со посебен закон се утврдени рокови за исполнување на парични обврски на начин различен од утврдениот со овој закон.</w:t>
      </w: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Член 4</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Поимите што се употребуваат во овој закон го имаат следново значење: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„Деловна трансакција“ е секој договор, како и секоја трансакција меѓу економските оператори од приватниот сектор, односно меѓу субјектите од јавниот сектор и економските оператори од приватниот сектор, која се однесува на испорака на стоки, давање на услуги и вршење на работи за одреден паричен надоместок;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2.„Субјекти од јавен сектор“ се: </w:t>
      </w:r>
    </w:p>
    <w:p w:rsidR="00D847B3" w:rsidRPr="002A2FA1" w:rsidRDefault="00E972FA" w:rsidP="00D847B3">
      <w:pPr>
        <w:pStyle w:val="DefaultStyle"/>
        <w:spacing w:line="240" w:lineRule="auto"/>
        <w:jc w:val="both"/>
        <w:rPr>
          <w:rFonts w:ascii="Arial" w:hAnsi="Arial" w:cs="Arial"/>
          <w:lang w:val="mk-MK"/>
        </w:rPr>
      </w:pPr>
      <w:r w:rsidRPr="002A2FA1">
        <w:rPr>
          <w:rFonts w:ascii="Arial" w:hAnsi="Arial" w:cs="Arial"/>
        </w:rPr>
        <w:t xml:space="preserve">- </w:t>
      </w:r>
      <w:r w:rsidR="00D847B3" w:rsidRPr="002A2FA1">
        <w:rPr>
          <w:rFonts w:ascii="Arial" w:hAnsi="Arial" w:cs="Arial"/>
        </w:rPr>
        <w:t xml:space="preserve">органите на државната управа и единиците на локалната самоуправа, </w:t>
      </w:r>
    </w:p>
    <w:p w:rsidR="00D847B3" w:rsidRPr="002A2FA1" w:rsidRDefault="00E972FA" w:rsidP="00D847B3">
      <w:pPr>
        <w:pStyle w:val="DefaultStyle"/>
        <w:spacing w:line="240" w:lineRule="auto"/>
        <w:jc w:val="both"/>
        <w:rPr>
          <w:rFonts w:ascii="Arial" w:hAnsi="Arial" w:cs="Arial"/>
          <w:lang w:val="mk-MK"/>
        </w:rPr>
      </w:pPr>
      <w:r w:rsidRPr="002A2FA1">
        <w:rPr>
          <w:rFonts w:ascii="Arial" w:hAnsi="Arial" w:cs="Arial"/>
        </w:rPr>
        <w:t xml:space="preserve">- </w:t>
      </w:r>
      <w:r w:rsidR="00D847B3" w:rsidRPr="002A2FA1">
        <w:rPr>
          <w:rFonts w:ascii="Arial" w:hAnsi="Arial" w:cs="Arial"/>
        </w:rPr>
        <w:t xml:space="preserve">фондови, агенции, дирекции, бироа и јавни установи основани од Република Македонија,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јавни претпријатија и трговски друштва основани од Република Македонија, општината, градот Скопје и општините во градот Скопје и друштва врз кои државата или органите на општината, градот Скопје и општините во градот Скопје имаат директно или индиректно влијание преку сопственоста над нив, односно поседуваат поголем дел од капиталот над друштвото, имаат мнозинство гласови на акционерите/содружниците и именуваат повеќе од половина од членовите на управниот или надзорниот одбор, односно органите на управување на друштвото, - јавни установи основани од единиците на локалната самоуправа</w:t>
      </w:r>
      <w:r w:rsidR="00A47974" w:rsidRPr="002A2FA1">
        <w:rPr>
          <w:rFonts w:ascii="Arial" w:hAnsi="Arial" w:cs="Arial"/>
        </w:rPr>
        <w:t>,</w:t>
      </w:r>
      <w:r w:rsidRPr="002A2FA1">
        <w:rPr>
          <w:rFonts w:ascii="Arial" w:hAnsi="Arial" w:cs="Arial"/>
        </w:rPr>
        <w:t xml:space="preserve"> 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други институции основани со закон;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3. „Економски оператори од приватниот сектор“ се: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трговско друштво или трговец поединец основан согласно со Законот за трговските друштва 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физички и правни лица кои вршат профитна дејност и се регистрирани согласно со закон;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4. „Парична обврска“ е износ договорен како надоместок за испорака на стоки, давање на услуги и вршење на работи при што износот е наведен во деловен договор или фактура или друго соодветно барање за исплата;</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5. „Фактура“ е документ во кој е наведен паричниот надоместок за испорака на стоки, давање на услуги и вршење на работи при деловни трансакции;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6. „Задоцнето плаќање“ е неисполнување на паричната обврска во роковите утврдени со овој закон, односно во рокот утврден во договорот чиј предмет е повеќегодишна јавна набавка;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7. „Законска казнена камата“ е камата уредена согласно со одредбите од Законот за облигациони односи;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8. „Надоместок за доцнење во исполнувањето на паричната обврска“ претставува еднократен паричен надоместок којшто должникот го плаќа на доверителот во случај кога паричната обврска не е исполнета во роковите утврдени со овој закон;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9. „Одговорно лице во субјект од јавниот сектор“ е функционерот кој раководи со субјектот од јавниот сектор утврден во точката 2 на овој член 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10. „Одговорно лице во економски оператор од приватниот сектор“ е лицето кое има извршни овластувања во правното лице економски оператор во приватниот сектор. </w:t>
      </w: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Член 5</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Во деловна трансакција меѓу економските оператори од приватниот сектор не може да се договори рок за исполнување на паричните обврски подолг од 60 дена.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 Рокот за исполнување на паричните обврски од ставот (1) на овој член започнува да тече првиот нареден ден од денот: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кога должникот ја примил фактурата, односно друго барање за плаќање од доверителот кој ја исполнил својата договорна обврска;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 кога доверителот ја исполнил својата обврска, односно извршил испорака на договорената стока, услуга или работа, а притоа не може да се утврди денот на приемот на фактурата или друго соодветно барање за плаќање; </w:t>
      </w:r>
    </w:p>
    <w:p w:rsidR="00C62ED6" w:rsidRPr="002A2FA1" w:rsidRDefault="00D847B3" w:rsidP="00D847B3">
      <w:pPr>
        <w:pStyle w:val="DefaultStyle"/>
        <w:spacing w:line="240" w:lineRule="auto"/>
        <w:jc w:val="both"/>
        <w:rPr>
          <w:rFonts w:ascii="Arial" w:hAnsi="Arial" w:cs="Arial"/>
        </w:rPr>
      </w:pPr>
      <w:r w:rsidRPr="002A2FA1">
        <w:rPr>
          <w:rFonts w:ascii="Arial" w:hAnsi="Arial" w:cs="Arial"/>
        </w:rPr>
        <w:t xml:space="preserve">3) кога доверителот ја исполнил својата обврска, односно извршил испорака на договорената стока, услуга или работа, а должникот ја примил фактурата или друго соодветно барање за плаќање пред доверителот да ја исполни својата договорна обврска или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4) на истекот на рокот за преглед и потврдување на стоките и услугите, односно прием на извршените работи, ако со закон или договор е предвидена постапка за преглед, потврдување или прием со која се утврдува сообразноста на стоките, услугите и работите, а должникот ја прими фактурата или соодветното барање за исплата пред или на денот на потврдувањето, при што рокот за преглед на предметот не може да биде подолг од 30 дена од денот на приемот на стоката или извршената услуга, односно работа, доколку по исклучок кој произлегува од специфичностите на стоките, услугите и работите или од природата на договорот не е договорен подолг рок.</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(3) По исклучок на ставот (1) на овој член во деловната трансакција меѓу економските оператори од приватниот сектор може да се договори рок подолг од 60 дена, но не подолг од 120 дена, доколку постои изречна писмена согласност од двете страни.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(4) Економските оператори од приватниот сектор се должни да ја исполнат паричната обврска во роковите утврдени со овој закон.</w:t>
      </w: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Член 7</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Во случај кога рокот за плаќање не е утврден во деловната трансакција меѓу економските оператори од приватниот сектор, односно меѓу субјектите од јавниот сектор и економските оператори од приватниот сектор, или кога договорите содржат ништовна одредба во однос на рокот за плаќање, согласно со одредбите од овој закон, должникот треба да ги исполни своите парични обврски во рок од 30 дена од денот: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кога должникот ја примил фактурата, односно друго барање за плаќање од доверителот кој ја исполнил својата договорна обврска;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 кога доверителот ја исполнил својата обврска, односно извршил испорака на договорената стока, услуга или работа, а притоа не може да се утврди денот на приемот на фактурата или друго соодветно барање за плаќање;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3) кога доверителот ја исполнил својата обврска, односно извршил испорака на договорената стока, услуга или работа, а должникот ја примил фактурата или друго соодветно барање за плаќање пред доверителот да ја исполни својата договорна обврска или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4) на истекот на рокот за преглед и потврдување на стоките и услугите, ако со закон или договор е предвидена постапка за преглед и потврдување со која се утврдува сообразноста на стоките, услугите и работите, а должникот ја примил фактурата или соодветното барање за исплата пред или на денот на потврдувањето, при што рокот за преглед на предметот не може да биде подолг од 30 дена од денот на приемот на стоката или извршената услуга, односно работа, доколку по исклучок кој произлегува од специфичностите на стоките и услугите или од природата на договорот не е договорен подолг рок. </w:t>
      </w: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 xml:space="preserve">Член 8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 Доверителот има право на надоместок за доцнење при исполнувањето на паричната обврска од должникот во износ од 3.000 денари, доколку паричната обврска не е исполнета во роковите утврдени со одредбите од членовите 5, 6, 6-а, 7 и 18 од овој закон, без претходно потсетување и опомена на должникот.</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(2) Правото на надоместок за доцнењето од ставот (1) на овој член не го исклучува правото за надоместок на трошоците кои доверителот има право да ги побарува врз основа на договор или други прописи, како и на казнена камата која се пресметува и наплатува согласно со закон.</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(3) Правото на надоместок за доцнењето од ставот (1) на овој член не ги опфаќа трошоците за извршување кои се наплатуваат во согласност со законот со кој се уредува извршната постапка.</w:t>
      </w:r>
    </w:p>
    <w:p w:rsidR="00D847B3" w:rsidRPr="002A2FA1" w:rsidRDefault="00D847B3" w:rsidP="00D847B3">
      <w:pPr>
        <w:pStyle w:val="DefaultStyle"/>
        <w:spacing w:line="240" w:lineRule="auto"/>
        <w:jc w:val="both"/>
        <w:rPr>
          <w:rFonts w:ascii="Arial" w:hAnsi="Arial" w:cs="Arial"/>
        </w:rPr>
      </w:pPr>
      <w:r w:rsidRPr="002A2FA1">
        <w:rPr>
          <w:rFonts w:ascii="Arial" w:hAnsi="Arial" w:cs="Arial"/>
          <w:color w:val="000000"/>
        </w:rPr>
        <w:t>(4) Правото на надоместок за доцнењето од ставот (1) на овој член престанува да важи во рок од три години од денот на истекот на рокот на достасување на паричната обврска.</w:t>
      </w:r>
    </w:p>
    <w:p w:rsidR="00D847B3" w:rsidRPr="002A2FA1" w:rsidRDefault="00D847B3" w:rsidP="00F03AAB">
      <w:pPr>
        <w:pStyle w:val="DefaultStyle"/>
        <w:spacing w:line="240" w:lineRule="auto"/>
        <w:jc w:val="center"/>
        <w:rPr>
          <w:rFonts w:ascii="Arial" w:hAnsi="Arial" w:cs="Arial"/>
          <w:lang w:val="mk-MK"/>
        </w:rPr>
      </w:pPr>
      <w:r w:rsidRPr="002A2FA1">
        <w:rPr>
          <w:rFonts w:ascii="Arial" w:hAnsi="Arial" w:cs="Arial"/>
        </w:rPr>
        <w:t>Член 10</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Како ништовна договорна одредба ќе се смета одредбата која во однос на доверителот е значително неправедна и на нефер начин го одредува датумот или периодот за плаќање, казнената камата за задоцнето плаќање или надоместокот на трошоците за задоцнето плаќање.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 За значително неправедна и нефер договорна одредба, во смисла на овој закон, се смета: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утврдување на рокот за плаќање подолг од рокот предвиден во членот 5 од овој закон кога должникот е економски оператор од приватниот сектор;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 утврдување на рокот за плаќање подолг од рокот предвиден во членот 6 од овој закон кога должникот е субјект од јавниот сектор;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3) рокот кој го определува датумот на приемот на фактурата;</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4) исклучување, ограничување и условување на правото на пресметка и наплата на казнена камата во висина утврдена согласно со закон 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5) исклучување, ограничување и условување на правото на надоместок за доцнење при исполнувањето на паричната обврска.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(3) Право за преземање активности за покренување тужба пред надлежен суд за примената на договорни одредби меѓу субјектите од приватниот сектор кои се значително неправедни и нефер во однос на доверителот, имаат стопански и други професионални комори, кластерски и други здруженија, асоцијации и независни професионални организации основани согласно со закон, кои ги застапуваат интересите на соодветните економски оператори од приватниот сектор.</w:t>
      </w:r>
    </w:p>
    <w:p w:rsidR="00D847B3" w:rsidRPr="002A2FA1" w:rsidRDefault="00D847B3" w:rsidP="00D847B3">
      <w:pPr>
        <w:pStyle w:val="DefaultStyle"/>
        <w:spacing w:line="240" w:lineRule="auto"/>
        <w:jc w:val="center"/>
        <w:rPr>
          <w:rFonts w:ascii="Arial" w:hAnsi="Arial" w:cs="Arial"/>
        </w:rPr>
      </w:pPr>
      <w:r w:rsidRPr="002A2FA1">
        <w:rPr>
          <w:rFonts w:ascii="Arial" w:hAnsi="Arial" w:cs="Arial"/>
        </w:rPr>
        <w:t xml:space="preserve">Член 11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 Надзор над спроведувањето на одредбите од овој закон меѓу субјект од јавниот сектор и економски оператор од приватниот сектор, во случај кога субјектот од јавниот сектор се јавува како должник, врши Министерството за финансии преку Финансиската инспекција во јавниот сектор.</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 </w:t>
      </w:r>
      <w:r w:rsidRPr="002A2FA1">
        <w:rPr>
          <w:rFonts w:ascii="Arial" w:hAnsi="Arial" w:cs="Arial"/>
          <w:color w:val="000000"/>
        </w:rPr>
        <w:t>Надзор над спроведувањето на одредбите од овој закон од страна на економските оператори од приватниот сектор, врши Министерството за финансии – Управа за јавни приходи.</w:t>
      </w:r>
    </w:p>
    <w:p w:rsidR="000A0250" w:rsidRPr="002A2FA1" w:rsidRDefault="00D847B3" w:rsidP="006D082A">
      <w:pPr>
        <w:pStyle w:val="DefaultStyle"/>
        <w:spacing w:line="240" w:lineRule="auto"/>
        <w:jc w:val="both"/>
        <w:rPr>
          <w:rFonts w:ascii="Arial" w:hAnsi="Arial" w:cs="Arial"/>
          <w:color w:val="000000"/>
          <w:lang w:val="mk-MK"/>
        </w:rPr>
      </w:pPr>
      <w:r w:rsidRPr="002A2FA1">
        <w:rPr>
          <w:rFonts w:ascii="Arial" w:hAnsi="Arial" w:cs="Arial"/>
          <w:color w:val="000000"/>
        </w:rPr>
        <w:t>(3) Доколку со овој закон поинаку не е уредено, на постапката за надзор се применуваат одредбите од Законот за општа управна постапка.</w:t>
      </w:r>
    </w:p>
    <w:p w:rsidR="00BA4824" w:rsidRPr="002A2FA1" w:rsidRDefault="00BA4824" w:rsidP="00BA4824">
      <w:pPr>
        <w:pStyle w:val="DefaultStyle"/>
        <w:spacing w:line="240" w:lineRule="auto"/>
        <w:jc w:val="center"/>
        <w:rPr>
          <w:rFonts w:ascii="Arial" w:hAnsi="Arial" w:cs="Arial"/>
          <w:lang w:val="mk-MK"/>
        </w:rPr>
      </w:pPr>
      <w:r w:rsidRPr="002A2FA1">
        <w:rPr>
          <w:rFonts w:ascii="Arial" w:hAnsi="Arial" w:cs="Arial"/>
        </w:rPr>
        <w:t>Член 12</w:t>
      </w:r>
    </w:p>
    <w:p w:rsidR="00BA4824" w:rsidRPr="002A2FA1" w:rsidRDefault="00BA4824" w:rsidP="006D082A">
      <w:pPr>
        <w:pStyle w:val="DefaultStyle"/>
        <w:spacing w:line="240" w:lineRule="auto"/>
        <w:jc w:val="both"/>
        <w:rPr>
          <w:rFonts w:ascii="Arial" w:hAnsi="Arial" w:cs="Arial"/>
          <w:lang w:val="mk-MK"/>
        </w:rPr>
      </w:pPr>
      <w:r w:rsidRPr="002A2FA1">
        <w:rPr>
          <w:rFonts w:ascii="Arial" w:hAnsi="Arial" w:cs="Arial"/>
        </w:rPr>
        <w:t xml:space="preserve">(1) Финансиската инспекција во јавниот сектор, односно Управата за јавни приходи го спроведуваат надзорот од членот 11 од овој закон: - по добиено известување од суд дека е донесена правосилна пресуда, - по добиено известување од нотар дека е донесено правосилно и извршно решение со кое се дозволува извршување врз основа на веродостојна исправа, донесени во постапка за присилна наплата на парична обврска која произлегува од деловна трансакција и - по добиено известување од извршител за примено барање за извршување врз основа на извршна нотарска исправа. </w:t>
      </w:r>
    </w:p>
    <w:p w:rsidR="00BA4824" w:rsidRPr="002A2FA1" w:rsidRDefault="00BA4824" w:rsidP="006D082A">
      <w:pPr>
        <w:pStyle w:val="DefaultStyle"/>
        <w:spacing w:line="240" w:lineRule="auto"/>
        <w:jc w:val="both"/>
        <w:rPr>
          <w:rFonts w:ascii="Arial" w:hAnsi="Arial" w:cs="Arial"/>
          <w:lang w:val="mk-MK"/>
        </w:rPr>
      </w:pPr>
      <w:r w:rsidRPr="002A2FA1">
        <w:rPr>
          <w:rFonts w:ascii="Arial" w:hAnsi="Arial" w:cs="Arial"/>
        </w:rPr>
        <w:t xml:space="preserve">(2) Судот, нотарот, односно извршителот се должни да го достават известувањето од ставот (1) на овој член, во рок од 10 дена од донесувањето на пресудата, односно решението, односно од приемот на барањето за извршување. </w:t>
      </w:r>
    </w:p>
    <w:p w:rsidR="00BA4824" w:rsidRPr="002A2FA1" w:rsidRDefault="00BA4824" w:rsidP="006D082A">
      <w:pPr>
        <w:pStyle w:val="DefaultStyle"/>
        <w:spacing w:line="240" w:lineRule="auto"/>
        <w:jc w:val="both"/>
        <w:rPr>
          <w:rFonts w:ascii="Arial" w:hAnsi="Arial" w:cs="Arial"/>
          <w:lang w:val="mk-MK"/>
        </w:rPr>
      </w:pPr>
      <w:r w:rsidRPr="002A2FA1">
        <w:rPr>
          <w:rFonts w:ascii="Arial" w:hAnsi="Arial" w:cs="Arial"/>
        </w:rPr>
        <w:t xml:space="preserve">(3) Известувањето од ставот (1) на овој член се поднесува во писмена форма или електронска форма, кога е тоа можно. </w:t>
      </w:r>
    </w:p>
    <w:p w:rsidR="00BA4824" w:rsidRPr="002A2FA1" w:rsidRDefault="00BA4824" w:rsidP="006D082A">
      <w:pPr>
        <w:pStyle w:val="DefaultStyle"/>
        <w:spacing w:line="240" w:lineRule="auto"/>
        <w:jc w:val="both"/>
        <w:rPr>
          <w:rFonts w:ascii="Arial" w:hAnsi="Arial" w:cs="Arial"/>
          <w:lang w:val="mk-MK"/>
        </w:rPr>
      </w:pPr>
      <w:r w:rsidRPr="002A2FA1">
        <w:rPr>
          <w:rFonts w:ascii="Arial" w:hAnsi="Arial" w:cs="Arial"/>
        </w:rPr>
        <w:t>(4) Формата и содржината на известувањето од ставот (1) на овој член ја пропишува министерот за финансии.</w:t>
      </w: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 xml:space="preserve">Член 13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 По применото писмено известување од член 12 став (1) од овој закон Финансиската инспекција во јавниот сектор или Управата за јавни приходи е должна да постапи и да изврши контрола на деловната трансакција во насока на утврдување на тоа дали се почитувани одредбите од овој закон во рок од 30 дена од приемот на известувањето во писарницата на Министерството за финансии во случаите кога е надлежна Финансиската инспекција во јавниот сектор, односно во писарницата на Управата за јавни приходи во случаите кога е надлежна Управата за јавни приходи.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(2) Финансиската инспекција во јавниот сектор, односно Управата за јавни приходи е должна да изврши инспекциски надзор и да одлучи дали ќе поднесе прекршочна пријава до надлежен суд или ќе утврди дека нема повреди на овој закон во рок од 15 дена од денот на извршениот надзор кај контролираниот субјект. За поднесената прекршочна пријава, односно за констатацијата дека нема повреди на овој закон, Финансиската инспекција во јавниот сектор, односно Управата за јавни приходи е должна во писмена, односно електронска форма кога е тоа можно, да ја извести странката која ја поднела тужбата до судот, односно барањето за извршување до извршител, односно подносителот на барањето за платен налог во рок од три дена од денот кога е поднесена прекршочната пријава, односно е констатирано дека нема повреди на одредбите од овој закон.</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(3) Доколку Финансиската инспекција во јавниот сектор, односно Управата за јавни приходи не постапи во роковите утврдени во ставовите (1) и (2) на овој член и не ја извести странката во рокот утврден од ставот (2) на овој член, странката има право во рок од три работни дена од истекот на вака утврдените рокови да поднесе барање до писарницата на Министерството за финансии за раководителот на Секторот за финансиска инспекција во јавниот сектор, односно до писарницата на директорот на Управата за јавни приходи, за постапување согласно со одредбите од овој закон на инспекциските органи и за добивање на одговор за резултатот од извршениот инспекциски надзор.</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(4) Формата и содржината на образецот на барањето од ставот (3) на овој член ги пропишува министерот за финансии.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(5) Раководителот на Секторот за финансиска инспекција во јавниот сектор, односно директорот на Управата за јавни приходи е должен во рок од пет работни дена од денот на поднесувањето на барањето од ставот (3) на овој член до соодветната писарница да обезбедат спроведување на инспекциски надзор над соодветните субјекти и да поднесат прекршочна пријава до надлежен суд, доколку се утврдат повреди на одредбите од овој закон, односно да констатираат дека нема повреди на одредбите од овој закон и за тоа да ја известат странката.</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(6) Кон барањето од ставот (3) на овој член подносителот на барањето доставува и копија од известувањето кое судот, нотарот или извршителот го испратиле до Финансиската инспекција во јавниот сектор, односно до Управата за јавни приходи. На барање на странката судот, нотарот или извршителот се должни да и достават на странката копија од испратеното барање со известување за денот на приемот на таквото известување од страна на Финансиската инспекција во јавниот сектор, односно до Управата за јавни приходи.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(7) Доколку раководителот на Секторот за финансиска инспекција во јавниот сектор, односно директорот на Управата за јавни приходи не постапи по барањето во рокот од ставот (5) на овој член и не го извести подносителот на барањето, истиот може да го извести Државниот управен инспекторат во рок од пет работни дена.</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(8) Државниот управен инспектор е должен во рок од десет дена од денот на приемот на известувањето од ставот (7) на овој член да изврши инспекциски надзор во Секторот за финансиска инспекција во јавниот сектор, односно Управата за јавни приходи дали е спроведена постапката согласно со овој закон и во рок од три работни дена од денот на извршениот надзор да го извести подносителот на барањето за преземените мерки.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(9) Инспекторот од Државниот управен инспекторат по извршениот надзор согласно со закон донесува решение со кое го задолжува раководителот на Секторот за финансиска инспекција, односно директорот на Управата за јавни приходи во рок од десет дена да постапи по поднесеното барање, односно да спроведе инспекциски надзор, да поднесе прекршочна пријава или да констатира дека нема повреди на овој закон и да го извести подносителот на барањето и за преземените мерки, во истиот рок, да го извести инспекторот и да му достави копија од прекршочната пријава и известување до подносителот на барањето, односно само известување до подносителот на барањето во случаите кога не се констатирала повреда на овој закон.</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(10) Доколку раководителот на Секторот за финансиска инспекција во јавниот сектор, односно директорот на Управата за јавни приходи не постапи во рокот од ставот (9) на овој член, инспекторот ќе поднесе барање за поведување на прекршочна постапка за прекршок утврден во Законот за управната инспекција и ќе определи дополнителен рок од пет работни дена во кој раководителот на Секторот за финансиска инспекција, односно директорот на Управата за јавни приходи ќе постапи по поднесеното барање, за што во истиот рок ќе го извести инспекторот за преземените дејствија. Кон известувањето се доставува копија од прекршочната пријава и известување до подносителот на барањето, односно само известување до подносителот на барањето во случаите кога не се констатирала повреда на овој закон. Инспекторот во рок од три работни дена ќе го информира подносителот на барањето за преземените мерки.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(11) Доколку раководителот на Секторот за финансиска инспекција во јавниот сектор, односно директорот на Управата за јавни приходи не постапи и во дополнителниот рок од ставот (10) на овој член, инспекторот во рок од три работни дена ќе поднесе пријава до надлежниот јавен обвинител и во тој рок ќе го информира подносителот на барањето за преземените мерки.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(12) Доколку управниот инспектор не постапи по известувањето од ставот (8) на овој член подносителот на известувањето во рок од пет работни дена има право да поднесе приговор до писарницата на директорот на Државниот управен инспекторат. Доколку директорот нема писарница, барањето се поднесува во писарницата на седиштето на Државниот управен инспекторат.</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(13) Директорот на Државниот управен инспекторат е должен во рок од три работни дена од денот на приемот да го разгледа приговорот од ставот (12) на овој член и доколку утврди дека инспекторот не постапил по известувањето од подносителот на барањето согласно со ставовите (8) и (9) на овој член и/или не поднесе пријава согласно со ставовите (10) и (11) на овој член, директорот на Државниот управен инспекторат ќе поднесе барање за поведување на прекршочна постапка за прекршок утврден во Законот за управната инспекција за инспекторот и ќе определи дополнителен рок од пет работни дена во кој инспекторот ќе изврши надзор во надлежниот орган дали е спроведена постапката согласно со закон и во рок од три работни дена од денот на извршениот надзор ќе го информира подносителот на барањето за преземените мерки.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(14) Доколку инспекторот не постапи и во дополнителниот рок од ставот (13) на овој член директорот на Државниот управен инспекторат ќе поднесе пријава до надлежниот јавен обвинител против инспекторот и во рок од три работни дена ќе го информира подносителот на барањето за преземените мерки.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(15) Во случајот од ставот (14) на овој член директорот на Државниот управен инспекторат веднаш, а најдоцна во рок од еден работен ден, ќе овласти друг инспектор да го спроведе надзорот веднаш.</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(16) Во случаите на ставот (15) на овој член директорот на Државниот управен инспекторат во рок од три работни дена ќе го информира подносителот на барањето за преземените мерки.</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(17) Доколку директорот на Државниот управен инспекторат не постапи согласно со ставот (13) на овој член, подносителот на барањето може да поднесе пријава до надлежниот јавен обвинител во рок од осум работни дена.</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(18) Доколку раководителот на Секторот за финансиска инспекција во јавниот сектор, односно директорот на Управата за јавни приходи не постапи во рокот од ставот (10) на овој член, подносителот на барањето може да поднесе прекршочна пријава до надлежен суд.</w:t>
      </w:r>
    </w:p>
    <w:p w:rsidR="002047AD" w:rsidRPr="002A2FA1" w:rsidRDefault="00D847B3" w:rsidP="00D847B3">
      <w:pPr>
        <w:pStyle w:val="DefaultStyle"/>
        <w:spacing w:line="240" w:lineRule="auto"/>
        <w:jc w:val="both"/>
        <w:rPr>
          <w:rFonts w:ascii="Arial" w:hAnsi="Arial" w:cs="Arial"/>
          <w:lang w:val="mk-MK"/>
        </w:rPr>
      </w:pPr>
      <w:r w:rsidRPr="002A2FA1">
        <w:rPr>
          <w:rFonts w:ascii="Arial" w:hAnsi="Arial" w:cs="Arial"/>
          <w:color w:val="000000"/>
        </w:rPr>
        <w:t>(19) Постапката пред надлежниот суд е итна.</w:t>
      </w: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Член 13-а</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(1) Доколку при вршењето на надзор, кој го спроведуваат органите од членот 11 од овој закон, се утврди дека е сторен прекршок по прв пат од страна на субјектот на надзорот, се составува записник во кој ќе се утврди сторениот прекршок и се донесува решение со укажување за отстранување на прекршокот во рок од осум дена и истовремено се врачува покана за едукација на одговорното лице на субјектот кај кого е утврден прекршокот.</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(2) Формата и содржината на поканата за едукација, како и начинот на спроведување на едукацијата ја пропишува министерот за финансии.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(3) Едукацијата ја организира и спроведува Финансиската инспекција во јавниот сектор, односно Управата за јавни приходи, во рок не подолг од осум дена од денот на спроведување на надзорот.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(4) Едукацијата може да се спроведе за повеќе утврдени исти или истородни прекршоци за еден или за повеќе субјекти.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(5) Доколку во закажаниот термин одговорното лице на субјектот од ставот (1) на овој член над кој се спроведува едукација, не се јави на едукацијата, ќе се смета дека едукацијата е спроведена.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(6) Доколку одговорното лице на субјектот од ставот (1) на овој член над кој се спроведува едукација се јави на закажаната едукација и истата ја заврши, ќе се смета дека е едуциран по однос на утврдениот прекршок.</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 (7) Доколку во рокот утврден во ставот (1) на овој член субјектот на надзорот достави доказ дека е отстранет утврдениот прекршок од ставот (1) од овој член, се донесува заклучок со кој се запира постапката на инспекциски надзор.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(8) Доколку во рокот утврден во ставот (1) на овој член субјектот на надзорот не достави доказ дека е отстранет утврдениот прекршок од ставот (1) на овој член, се предлага постапка за порамнување со издавање на прекршочен платен налог.</w:t>
      </w:r>
    </w:p>
    <w:p w:rsidR="008160DF" w:rsidRPr="002A2FA1" w:rsidRDefault="00D847B3" w:rsidP="002047AD">
      <w:pPr>
        <w:pStyle w:val="DefaultStyle"/>
        <w:spacing w:line="240" w:lineRule="auto"/>
        <w:jc w:val="both"/>
        <w:rPr>
          <w:rFonts w:ascii="Arial" w:hAnsi="Arial" w:cs="Arial"/>
          <w:lang w:val="mk-MK"/>
        </w:rPr>
      </w:pPr>
      <w:r w:rsidRPr="002A2FA1">
        <w:rPr>
          <w:rFonts w:ascii="Arial" w:hAnsi="Arial" w:cs="Arial"/>
        </w:rPr>
        <w:t xml:space="preserve"> (9) Финансиската инспекција во јавниот сектор, односно Управата за јавни приходи водат евиденција за спроведената едукација на начин и форма пропишана од министерот за финансии.</w:t>
      </w:r>
    </w:p>
    <w:p w:rsidR="000C3C64" w:rsidRPr="002A2FA1" w:rsidRDefault="000C3C64" w:rsidP="000C3C64">
      <w:pPr>
        <w:pStyle w:val="DefaultStyle"/>
        <w:spacing w:line="240" w:lineRule="auto"/>
        <w:jc w:val="center"/>
        <w:rPr>
          <w:rFonts w:ascii="Arial" w:hAnsi="Arial" w:cs="Arial"/>
        </w:rPr>
      </w:pPr>
      <w:r w:rsidRPr="002A2FA1">
        <w:rPr>
          <w:rFonts w:ascii="Arial" w:hAnsi="Arial" w:cs="Arial"/>
        </w:rPr>
        <w:t>Член 13-б</w:t>
      </w:r>
    </w:p>
    <w:p w:rsidR="000C3C64" w:rsidRPr="002A2FA1" w:rsidRDefault="000C3C64" w:rsidP="002047AD">
      <w:pPr>
        <w:pStyle w:val="DefaultStyle"/>
        <w:spacing w:line="240" w:lineRule="auto"/>
        <w:jc w:val="both"/>
        <w:rPr>
          <w:rFonts w:ascii="Arial" w:hAnsi="Arial" w:cs="Arial"/>
          <w:lang w:val="mk-MK"/>
        </w:rPr>
      </w:pPr>
      <w:r w:rsidRPr="002A2FA1">
        <w:rPr>
          <w:rFonts w:ascii="Arial" w:hAnsi="Arial" w:cs="Arial"/>
        </w:rPr>
        <w:t>Доколку Финансиската инспекција во јавниот сектор, односно Управата за јавни приходи при вршењето на надзорот од членот 13 од овој закон утврдат дека до денот на вршење на надзорот паричната обврска која произлегува од деловната трансакција која е предмет на контрола е исполнета, истото го констатира во записник и донесува заклучок за запирање на постапката на инспекциски надзор.</w:t>
      </w:r>
    </w:p>
    <w:p w:rsidR="00D847B3" w:rsidRPr="002A2FA1" w:rsidRDefault="00D847B3" w:rsidP="00D847B3">
      <w:pPr>
        <w:pStyle w:val="DefaultStyle"/>
        <w:spacing w:line="240" w:lineRule="auto"/>
        <w:jc w:val="center"/>
        <w:rPr>
          <w:rFonts w:ascii="Arial" w:hAnsi="Arial" w:cs="Arial"/>
        </w:rPr>
      </w:pPr>
      <w:r w:rsidRPr="002A2FA1">
        <w:rPr>
          <w:rFonts w:ascii="Arial" w:hAnsi="Arial" w:cs="Arial"/>
        </w:rPr>
        <w:t xml:space="preserve">Член 14 </w:t>
      </w:r>
    </w:p>
    <w:p w:rsidR="00D847B3" w:rsidRPr="002A2FA1" w:rsidRDefault="00D847B3" w:rsidP="00D847B3">
      <w:pPr>
        <w:pStyle w:val="DefaultStyle"/>
        <w:spacing w:line="240" w:lineRule="auto"/>
        <w:jc w:val="both"/>
        <w:rPr>
          <w:rFonts w:ascii="Arial" w:hAnsi="Arial" w:cs="Arial"/>
        </w:rPr>
      </w:pPr>
      <w:r w:rsidRPr="002A2FA1">
        <w:rPr>
          <w:rFonts w:ascii="Arial" w:hAnsi="Arial" w:cs="Arial"/>
          <w:color w:val="000000"/>
        </w:rPr>
        <w:t xml:space="preserve">(1) За прекршоците утврдени со овој закон, прекршочна постапка води и прекршочна санкција изрекува надлежен суд. </w:t>
      </w:r>
    </w:p>
    <w:p w:rsidR="00D847B3" w:rsidRPr="002A2FA1" w:rsidRDefault="00D847B3" w:rsidP="00D847B3">
      <w:pPr>
        <w:pStyle w:val="DefaultStyle"/>
        <w:spacing w:line="240" w:lineRule="auto"/>
        <w:jc w:val="both"/>
        <w:rPr>
          <w:rFonts w:ascii="Arial" w:hAnsi="Arial" w:cs="Arial"/>
        </w:rPr>
      </w:pPr>
      <w:r w:rsidRPr="002A2FA1">
        <w:rPr>
          <w:rFonts w:ascii="Arial" w:hAnsi="Arial" w:cs="Arial"/>
          <w:color w:val="000000"/>
        </w:rPr>
        <w:t xml:space="preserve">(2) Барање за поведување на прекршочна постапка поднесуваат Финансиската инспекција во јавниот сектор, односно Управата за јавни приходи. </w:t>
      </w:r>
    </w:p>
    <w:p w:rsidR="00D847B3" w:rsidRPr="002A2FA1" w:rsidRDefault="00D847B3" w:rsidP="00D847B3">
      <w:pPr>
        <w:pStyle w:val="DefaultStyle"/>
        <w:spacing w:line="240" w:lineRule="auto"/>
        <w:jc w:val="both"/>
        <w:rPr>
          <w:rFonts w:ascii="Arial" w:hAnsi="Arial" w:cs="Arial"/>
          <w:color w:val="000000"/>
          <w:lang w:val="mk-MK"/>
        </w:rPr>
      </w:pPr>
      <w:r w:rsidRPr="002A2FA1">
        <w:rPr>
          <w:rFonts w:ascii="Arial" w:hAnsi="Arial" w:cs="Arial"/>
          <w:color w:val="000000"/>
        </w:rPr>
        <w:t>(3) По исклучок на ставот (2) на овој член, доколку контролираниот субјект не ја исполнил паричната обврска поради тоа што во моментот на доспевањето на обврската неговата сметка е блокирана подолго од 45 дена, не се поведува прекршочна постапка.</w:t>
      </w:r>
    </w:p>
    <w:p w:rsidR="00D847B3" w:rsidRPr="002A2FA1" w:rsidRDefault="00D847B3" w:rsidP="00D847B3">
      <w:pPr>
        <w:pStyle w:val="DefaultStyle"/>
        <w:spacing w:line="240" w:lineRule="auto"/>
        <w:jc w:val="center"/>
        <w:rPr>
          <w:rFonts w:ascii="Arial" w:hAnsi="Arial" w:cs="Arial"/>
          <w:lang w:val="mk-MK"/>
        </w:rPr>
      </w:pPr>
      <w:r w:rsidRPr="002A2FA1">
        <w:rPr>
          <w:rFonts w:ascii="Arial" w:hAnsi="Arial" w:cs="Arial"/>
        </w:rPr>
        <w:t>Член 14-а</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 За сторените прекршоци од овој закон, овластените лица од Финансиската инспекција од јавниот сектор, односно од Управата за јавни приходи се должни на сторителот на прекршокот да му предложат постапка за издавање на прекршочен платен налог, пред да го поднесат барањето за прекршочна постапка.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(2) Постапка за издавање на прекршочен платен налог е задолжителна.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(3) Доколку овластеното лице констатира прекршок, составува записник во кој ги забележува битните елементи на дејствието од кое произлегува правното обележје на прекршокот, времето, местото и начинот на сторување на прекршокот, описот на дејствието и дава предлог за порамнување со издавање на прекршочен платен налог. Записникот го потпишува овластеното лице и сторителот.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(4) Ако сторителот го признае делото што му се става на товар, овластеното лице веднаш ќе издаде прекршочен платен налог.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(5) Прекршочниот платен налог содржи лично име, адреса и единствен матичен број на граѓанинот, ако се работи за странец и број на патната исправа и држава, а за правно лице, назив, седиште и даночен број, местото и времето на сторување на прекршокот, правната квалификација на прекршокот, износот на глобата, број на сметката за плаќање и правна поука.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(6) По приемот и потпишувањето на прекршочниот платен налог сторителот е должен да ја плати глобата изречена согласно со ставот (5) на овој член во рок од осум дена од приемот на прекршочниот платен налог на сметката означена во платниот налог.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(7) Сторителот кој ќе ја плати глобата во рокот од ставот (6) на овој член ќе плати половина од изречената глоба, за кое право се поучува во правната поука.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(8) Во постапката која ќе заврши со плаќање на прекршочен платен налог не се плаќаат трошоци на постапката.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(9) Сторителот којшто со заминувањето заради престој во странство би можел да го одбегне плаќањето на глобата, е должен веднаш да ја плати глобата изречена со прекршочниот платен налог.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(10) Органот надлежен за покренување на прекршочна постапка во случајот од ставот (4) на овој член може привремено да ги одземе патната исправа или личната карта за странец и возачката исправа, додека не биде доставен доказ дека глобата е платена, но најдолго осум дена од денот на одземањето.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(11) Ако сторителот не ја плати глобата во рокот од ставот (6) на овој член, овластеното лице поднесува барање за поведување на прекршочна постапка.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(12) Овластеното лице е должно да води евиденција за издадените прекршочни платни налози од ставот (4) на овој член и за исходот на покренатите постапки.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(13) Во евиденцијата од ставот (12) на овој член се собираат, обработуваат и чуваат следниве податоци име и презиме, односно назив на сторителот на прекршокот, живеалиште, односно престојувалиште, седиште, вид на прекршокот, број на прекршочниот пла-тен налог кој му се издава и исходот на постапката.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(14) Личните податоци од ставот (13) на овој член се чуваат пет години од денот на внесување во евиденцијата. </w:t>
      </w:r>
    </w:p>
    <w:p w:rsidR="00D847B3" w:rsidRPr="002A2FA1" w:rsidRDefault="00D847B3" w:rsidP="00D847B3">
      <w:pPr>
        <w:pStyle w:val="DefaultStyle"/>
        <w:spacing w:line="240" w:lineRule="auto"/>
        <w:jc w:val="both"/>
        <w:rPr>
          <w:rFonts w:ascii="Arial" w:hAnsi="Arial" w:cs="Arial"/>
          <w:lang w:val="mk-MK"/>
        </w:rPr>
      </w:pPr>
      <w:r w:rsidRPr="002A2FA1">
        <w:rPr>
          <w:rFonts w:ascii="Arial" w:hAnsi="Arial" w:cs="Arial"/>
        </w:rPr>
        <w:t xml:space="preserve">(15) Министерот за финансии ја пропишува формата и содржината на прекршочниот платен налог. </w:t>
      </w:r>
    </w:p>
    <w:p w:rsidR="002047AD" w:rsidRPr="002A2FA1" w:rsidRDefault="00D847B3" w:rsidP="002A2FA1">
      <w:pPr>
        <w:pStyle w:val="DefaultStyle"/>
        <w:spacing w:line="240" w:lineRule="auto"/>
        <w:jc w:val="both"/>
        <w:rPr>
          <w:rFonts w:ascii="Arial" w:hAnsi="Arial" w:cs="Arial"/>
          <w:lang w:val="mk-MK"/>
        </w:rPr>
      </w:pPr>
      <w:r w:rsidRPr="002A2FA1">
        <w:rPr>
          <w:rFonts w:ascii="Arial" w:hAnsi="Arial" w:cs="Arial"/>
        </w:rPr>
        <w:t>(16) По исклучок на ставот (2) на овој член, доколку контролираниот субјект не ја исполнил паричната обврска поради тоа што во моментот на доспевањето на обврската неговата сметка е блокирана подолго од 45 дена, не с</w:t>
      </w:r>
      <w:r w:rsidR="002A2FA1">
        <w:rPr>
          <w:rFonts w:ascii="Arial" w:hAnsi="Arial" w:cs="Arial"/>
        </w:rPr>
        <w:t>е поведува прекршочна постапка.</w:t>
      </w:r>
    </w:p>
    <w:sectPr w:rsidR="002047AD" w:rsidRPr="002A2FA1" w:rsidSect="002047AD">
      <w:footnotePr>
        <w:numFmt w:val="chicago"/>
      </w:footnotePr>
      <w:pgSz w:w="12240" w:h="15840"/>
      <w:pgMar w:top="680"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056" w:rsidRDefault="009E4056" w:rsidP="00BA4824">
      <w:r>
        <w:separator/>
      </w:r>
    </w:p>
  </w:endnote>
  <w:endnote w:type="continuationSeparator" w:id="0">
    <w:p w:rsidR="009E4056" w:rsidRDefault="009E4056" w:rsidP="00BA4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tobiSerif Regular">
    <w:panose1 w:val="00000000000000000000"/>
    <w:charset w:val="00"/>
    <w:family w:val="modern"/>
    <w:notTrueType/>
    <w:pitch w:val="variable"/>
    <w:sig w:usb0="A00002AF" w:usb1="5000204B"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cedonian Helv">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DIN">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056" w:rsidRDefault="009E4056" w:rsidP="00BA4824">
      <w:r>
        <w:separator/>
      </w:r>
    </w:p>
  </w:footnote>
  <w:footnote w:type="continuationSeparator" w:id="0">
    <w:p w:rsidR="009E4056" w:rsidRDefault="009E4056" w:rsidP="00BA4824">
      <w:r>
        <w:continuationSeparator/>
      </w:r>
    </w:p>
  </w:footnote>
  <w:footnote w:id="1">
    <w:p w:rsidR="007922DD" w:rsidRDefault="000F4032">
      <w:pPr>
        <w:pStyle w:val="FootnoteText"/>
      </w:pPr>
      <w:r>
        <w:rPr>
          <w:rFonts w:ascii="StobiSerif Regular" w:hAnsi="StobiSerif Regular"/>
          <w:vertAlign w:val="superscript"/>
        </w:rPr>
        <w:t>(</w:t>
      </w:r>
      <w:r w:rsidR="007922DD">
        <w:rPr>
          <w:rStyle w:val="FootnoteReference"/>
        </w:rPr>
        <w:footnoteRef/>
      </w:r>
      <w:r>
        <w:rPr>
          <w:rFonts w:ascii="StobiSerif Regular" w:hAnsi="StobiSerif Regular"/>
          <w:vertAlign w:val="superscript"/>
        </w:rPr>
        <w:t>)</w:t>
      </w:r>
      <w:r w:rsidR="007922DD">
        <w:rPr>
          <w:rFonts w:ascii="StobiSerif Regular" w:hAnsi="StobiSerif Regular"/>
        </w:rPr>
        <w:t xml:space="preserve"> </w:t>
      </w:r>
      <w:r w:rsidR="007922DD" w:rsidRPr="00941C10">
        <w:rPr>
          <w:rFonts w:ascii="StobiSerif Regular" w:hAnsi="StobiSerif Regular"/>
        </w:rPr>
        <w:t xml:space="preserve">Со овој закон се врши усогласување со </w:t>
      </w:r>
      <w:r w:rsidR="007922DD" w:rsidRPr="00941C10">
        <w:rPr>
          <w:rFonts w:ascii="StobiSerif Regular" w:hAnsi="StobiSerif Regular" w:cs="StobiSerif Regular"/>
        </w:rPr>
        <w:t>Директива 2011/7/ЕУ на Европскиот парламент  и на Советот  од 16 февруари 2011 година  за сузбивање на задоцнето плаќање при трговски трансакции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5256FD82"/>
    <w:name w:val="WW8Num2"/>
    <w:lvl w:ilvl="0">
      <w:start w:val="1"/>
      <w:numFmt w:val="decimal"/>
      <w:lvlText w:val="%1."/>
      <w:lvlJc w:val="left"/>
      <w:pPr>
        <w:tabs>
          <w:tab w:val="num" w:pos="360"/>
        </w:tabs>
        <w:ind w:left="360" w:hanging="360"/>
      </w:pPr>
      <w:rPr>
        <w:b w:val="0"/>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1"/>
      <w:numFmt w:val="decimal"/>
      <w:lvlText w:val="%1."/>
      <w:lvlJc w:val="left"/>
      <w:pPr>
        <w:tabs>
          <w:tab w:val="num" w:pos="644"/>
        </w:tabs>
        <w:ind w:left="64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4">
    <w:nsid w:val="00000005"/>
    <w:multiLevelType w:val="multilevel"/>
    <w:tmpl w:val="00000005"/>
    <w:lvl w:ilvl="0">
      <w:start w:val="1"/>
      <w:numFmt w:val="decimal"/>
      <w:lvlText w:val="%1)"/>
      <w:lvlJc w:val="left"/>
      <w:pPr>
        <w:tabs>
          <w:tab w:val="num" w:pos="786"/>
        </w:tabs>
        <w:ind w:left="786" w:hanging="360"/>
      </w:pPr>
      <w:rPr>
        <w:rFonts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rPr>
        <w:rFonts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singleLevel"/>
    <w:tmpl w:val="00000008"/>
    <w:name w:val="WW8Num8"/>
    <w:lvl w:ilvl="0">
      <w:start w:val="1"/>
      <w:numFmt w:val="decimal"/>
      <w:lvlText w:val="%1)"/>
      <w:lvlJc w:val="left"/>
      <w:pPr>
        <w:tabs>
          <w:tab w:val="num" w:pos="0"/>
        </w:tabs>
        <w:ind w:left="765" w:hanging="360"/>
      </w:pPr>
    </w:lvl>
  </w:abstractNum>
  <w:abstractNum w:abstractNumId="8">
    <w:nsid w:val="00000009"/>
    <w:multiLevelType w:val="multilevel"/>
    <w:tmpl w:val="00000009"/>
    <w:name w:val="WW8Num9"/>
    <w:lvl w:ilvl="0">
      <w:start w:val="1"/>
      <w:numFmt w:val="decimal"/>
      <w:lvlText w:val="%1)"/>
      <w:lvlJc w:val="left"/>
      <w:pPr>
        <w:tabs>
          <w:tab w:val="num" w:pos="502"/>
        </w:tabs>
        <w:ind w:left="502"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multilevel"/>
    <w:tmpl w:val="0000000C"/>
    <w:name w:val="WW8Num12"/>
    <w:lvl w:ilvl="0">
      <w:start w:val="1"/>
      <w:numFmt w:val="decimal"/>
      <w:lvlText w:val="%1)"/>
      <w:lvlJc w:val="left"/>
      <w:pPr>
        <w:tabs>
          <w:tab w:val="num" w:pos="720"/>
        </w:tabs>
        <w:ind w:left="720"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D"/>
    <w:multiLevelType w:val="multilevel"/>
    <w:tmpl w:val="0000000D"/>
    <w:name w:val="WW8Num13"/>
    <w:lvl w:ilvl="0">
      <w:start w:val="1"/>
      <w:numFmt w:val="decimal"/>
      <w:lvlText w:val="%1)"/>
      <w:lvlJc w:val="left"/>
      <w:pPr>
        <w:tabs>
          <w:tab w:val="num" w:pos="720"/>
        </w:tabs>
        <w:ind w:left="720"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F"/>
    <w:multiLevelType w:val="multilevel"/>
    <w:tmpl w:val="0000000F"/>
    <w:name w:val="WW8Num15"/>
    <w:lvl w:ilvl="0">
      <w:start w:val="1"/>
      <w:numFmt w:val="decimal"/>
      <w:lvlText w:val="%1)"/>
      <w:lvlJc w:val="left"/>
      <w:pPr>
        <w:tabs>
          <w:tab w:val="num" w:pos="720"/>
        </w:tabs>
        <w:ind w:left="720"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10"/>
    <w:multiLevelType w:val="singleLevel"/>
    <w:tmpl w:val="00000010"/>
    <w:name w:val="WW8Num16"/>
    <w:lvl w:ilvl="0">
      <w:start w:val="1"/>
      <w:numFmt w:val="decimal"/>
      <w:lvlText w:val="%1)"/>
      <w:lvlJc w:val="left"/>
      <w:pPr>
        <w:tabs>
          <w:tab w:val="num" w:pos="0"/>
        </w:tabs>
        <w:ind w:left="720" w:hanging="360"/>
      </w:pPr>
    </w:lvl>
  </w:abstractNum>
  <w:abstractNum w:abstractNumId="14">
    <w:nsid w:val="00000011"/>
    <w:multiLevelType w:val="multilevel"/>
    <w:tmpl w:val="00000011"/>
    <w:lvl w:ilvl="0">
      <w:start w:val="1"/>
      <w:numFmt w:val="decimal"/>
      <w:lvlText w:val="%1)"/>
      <w:lvlJc w:val="left"/>
      <w:pPr>
        <w:tabs>
          <w:tab w:val="num" w:pos="720"/>
        </w:tabs>
        <w:ind w:left="720" w:hanging="360"/>
      </w:pPr>
      <w:rPr>
        <w:rFonts w:eastAsia="Arial Unicode M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2"/>
    <w:multiLevelType w:val="multilevel"/>
    <w:tmpl w:val="000000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24379E0"/>
    <w:multiLevelType w:val="multilevel"/>
    <w:tmpl w:val="ACF4B788"/>
    <w:lvl w:ilvl="0">
      <w:start w:val="1"/>
      <w:numFmt w:val="decimal"/>
      <w:lvlText w:val="%1)"/>
      <w:lvlJc w:val="left"/>
      <w:pPr>
        <w:ind w:left="1069" w:hanging="360"/>
      </w:pPr>
      <w:rPr>
        <w:rFonts w:ascii="StobiSerif Regular" w:hAnsi="StobiSerif Regula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571649B"/>
    <w:multiLevelType w:val="hybridMultilevel"/>
    <w:tmpl w:val="CFE2B67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074B73EE"/>
    <w:multiLevelType w:val="hybridMultilevel"/>
    <w:tmpl w:val="EE105D6C"/>
    <w:lvl w:ilvl="0" w:tplc="6EC2749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D8B49DB"/>
    <w:multiLevelType w:val="multilevel"/>
    <w:tmpl w:val="00000009"/>
    <w:lvl w:ilvl="0">
      <w:start w:val="1"/>
      <w:numFmt w:val="decimal"/>
      <w:lvlText w:val="%1)"/>
      <w:lvlJc w:val="left"/>
      <w:pPr>
        <w:tabs>
          <w:tab w:val="num" w:pos="502"/>
        </w:tabs>
        <w:ind w:left="502" w:hanging="360"/>
      </w:pPr>
      <w:rPr>
        <w:rFonts w:ascii="StobiSerif Regular" w:eastAsia="Arial Unicode MS" w:hAnsi="StobiSerif Regular"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1B9E425E"/>
    <w:multiLevelType w:val="hybridMultilevel"/>
    <w:tmpl w:val="CD3AAAC2"/>
    <w:lvl w:ilvl="0" w:tplc="F52C411A">
      <w:start w:val="1"/>
      <w:numFmt w:val="decimal"/>
      <w:lvlText w:val="%1."/>
      <w:lvlJc w:val="left"/>
      <w:pPr>
        <w:ind w:left="644" w:hanging="360"/>
      </w:pPr>
      <w:rPr>
        <w:rFonts w:hint="default"/>
      </w:rPr>
    </w:lvl>
    <w:lvl w:ilvl="1" w:tplc="042F0019" w:tentative="1">
      <w:start w:val="1"/>
      <w:numFmt w:val="lowerLetter"/>
      <w:lvlText w:val="%2."/>
      <w:lvlJc w:val="left"/>
      <w:pPr>
        <w:ind w:left="1364" w:hanging="360"/>
      </w:pPr>
    </w:lvl>
    <w:lvl w:ilvl="2" w:tplc="042F001B" w:tentative="1">
      <w:start w:val="1"/>
      <w:numFmt w:val="lowerRoman"/>
      <w:lvlText w:val="%3."/>
      <w:lvlJc w:val="right"/>
      <w:pPr>
        <w:ind w:left="2084" w:hanging="180"/>
      </w:pPr>
    </w:lvl>
    <w:lvl w:ilvl="3" w:tplc="042F000F" w:tentative="1">
      <w:start w:val="1"/>
      <w:numFmt w:val="decimal"/>
      <w:lvlText w:val="%4."/>
      <w:lvlJc w:val="left"/>
      <w:pPr>
        <w:ind w:left="2804" w:hanging="360"/>
      </w:pPr>
    </w:lvl>
    <w:lvl w:ilvl="4" w:tplc="042F0019" w:tentative="1">
      <w:start w:val="1"/>
      <w:numFmt w:val="lowerLetter"/>
      <w:lvlText w:val="%5."/>
      <w:lvlJc w:val="left"/>
      <w:pPr>
        <w:ind w:left="3524" w:hanging="360"/>
      </w:pPr>
    </w:lvl>
    <w:lvl w:ilvl="5" w:tplc="042F001B" w:tentative="1">
      <w:start w:val="1"/>
      <w:numFmt w:val="lowerRoman"/>
      <w:lvlText w:val="%6."/>
      <w:lvlJc w:val="right"/>
      <w:pPr>
        <w:ind w:left="4244" w:hanging="180"/>
      </w:pPr>
    </w:lvl>
    <w:lvl w:ilvl="6" w:tplc="042F000F" w:tentative="1">
      <w:start w:val="1"/>
      <w:numFmt w:val="decimal"/>
      <w:lvlText w:val="%7."/>
      <w:lvlJc w:val="left"/>
      <w:pPr>
        <w:ind w:left="4964" w:hanging="360"/>
      </w:pPr>
    </w:lvl>
    <w:lvl w:ilvl="7" w:tplc="042F0019" w:tentative="1">
      <w:start w:val="1"/>
      <w:numFmt w:val="lowerLetter"/>
      <w:lvlText w:val="%8."/>
      <w:lvlJc w:val="left"/>
      <w:pPr>
        <w:ind w:left="5684" w:hanging="360"/>
      </w:pPr>
    </w:lvl>
    <w:lvl w:ilvl="8" w:tplc="042F001B" w:tentative="1">
      <w:start w:val="1"/>
      <w:numFmt w:val="lowerRoman"/>
      <w:lvlText w:val="%9."/>
      <w:lvlJc w:val="right"/>
      <w:pPr>
        <w:ind w:left="6404" w:hanging="180"/>
      </w:pPr>
    </w:lvl>
  </w:abstractNum>
  <w:abstractNum w:abstractNumId="21">
    <w:nsid w:val="37167B84"/>
    <w:multiLevelType w:val="hybridMultilevel"/>
    <w:tmpl w:val="A4F623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C03C7E"/>
    <w:multiLevelType w:val="hybridMultilevel"/>
    <w:tmpl w:val="D42675E2"/>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3A23E34"/>
    <w:multiLevelType w:val="hybridMultilevel"/>
    <w:tmpl w:val="0FF68F7C"/>
    <w:lvl w:ilvl="0" w:tplc="DAD6DF28">
      <w:start w:val="1"/>
      <w:numFmt w:val="upperRoman"/>
      <w:lvlText w:val="%1."/>
      <w:lvlJc w:val="left"/>
      <w:pPr>
        <w:ind w:left="720" w:hanging="72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C35236E"/>
    <w:multiLevelType w:val="hybridMultilevel"/>
    <w:tmpl w:val="DD78F9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E42DD2"/>
    <w:multiLevelType w:val="hybridMultilevel"/>
    <w:tmpl w:val="2BB2D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024968"/>
    <w:multiLevelType w:val="multilevel"/>
    <w:tmpl w:val="00000004"/>
    <w:lvl w:ilvl="0">
      <w:start w:val="1"/>
      <w:numFmt w:val="decimal"/>
      <w:lvlText w:val="%1."/>
      <w:lvlJc w:val="left"/>
      <w:pPr>
        <w:tabs>
          <w:tab w:val="num" w:pos="644"/>
        </w:tabs>
        <w:ind w:left="644" w:hanging="360"/>
      </w:pPr>
    </w:lvl>
    <w:lvl w:ilvl="1">
      <w:start w:val="1"/>
      <w:numFmt w:val="decimal"/>
      <w:lvlText w:val="%2."/>
      <w:lvlJc w:val="left"/>
      <w:pPr>
        <w:tabs>
          <w:tab w:val="num" w:pos="1724"/>
        </w:tabs>
        <w:ind w:left="1724" w:hanging="360"/>
      </w:pPr>
    </w:lvl>
    <w:lvl w:ilvl="2">
      <w:start w:val="1"/>
      <w:numFmt w:val="decimal"/>
      <w:lvlText w:val="%3."/>
      <w:lvlJc w:val="left"/>
      <w:pPr>
        <w:tabs>
          <w:tab w:val="num" w:pos="2444"/>
        </w:tabs>
        <w:ind w:left="2444" w:hanging="360"/>
      </w:pPr>
    </w:lvl>
    <w:lvl w:ilvl="3">
      <w:start w:val="1"/>
      <w:numFmt w:val="decimal"/>
      <w:lvlText w:val="%4."/>
      <w:lvlJc w:val="left"/>
      <w:pPr>
        <w:tabs>
          <w:tab w:val="num" w:pos="3164"/>
        </w:tabs>
        <w:ind w:left="3164" w:hanging="360"/>
      </w:pPr>
    </w:lvl>
    <w:lvl w:ilvl="4">
      <w:start w:val="1"/>
      <w:numFmt w:val="decimal"/>
      <w:lvlText w:val="%5."/>
      <w:lvlJc w:val="left"/>
      <w:pPr>
        <w:tabs>
          <w:tab w:val="num" w:pos="3884"/>
        </w:tabs>
        <w:ind w:left="3884" w:hanging="360"/>
      </w:pPr>
    </w:lvl>
    <w:lvl w:ilvl="5">
      <w:start w:val="1"/>
      <w:numFmt w:val="decimal"/>
      <w:lvlText w:val="%6."/>
      <w:lvlJc w:val="left"/>
      <w:pPr>
        <w:tabs>
          <w:tab w:val="num" w:pos="4604"/>
        </w:tabs>
        <w:ind w:left="4604" w:hanging="360"/>
      </w:pPr>
    </w:lvl>
    <w:lvl w:ilvl="6">
      <w:start w:val="1"/>
      <w:numFmt w:val="decimal"/>
      <w:lvlText w:val="%7."/>
      <w:lvlJc w:val="left"/>
      <w:pPr>
        <w:tabs>
          <w:tab w:val="num" w:pos="5324"/>
        </w:tabs>
        <w:ind w:left="5324" w:hanging="360"/>
      </w:pPr>
    </w:lvl>
    <w:lvl w:ilvl="7">
      <w:start w:val="1"/>
      <w:numFmt w:val="decimal"/>
      <w:lvlText w:val="%8."/>
      <w:lvlJc w:val="left"/>
      <w:pPr>
        <w:tabs>
          <w:tab w:val="num" w:pos="6044"/>
        </w:tabs>
        <w:ind w:left="6044" w:hanging="360"/>
      </w:pPr>
    </w:lvl>
    <w:lvl w:ilvl="8">
      <w:start w:val="1"/>
      <w:numFmt w:val="decimal"/>
      <w:lvlText w:val="%9."/>
      <w:lvlJc w:val="left"/>
      <w:pPr>
        <w:tabs>
          <w:tab w:val="num" w:pos="6764"/>
        </w:tabs>
        <w:ind w:left="6764" w:hanging="360"/>
      </w:pPr>
    </w:lvl>
  </w:abstractNum>
  <w:abstractNum w:abstractNumId="27">
    <w:nsid w:val="78AD5083"/>
    <w:multiLevelType w:val="hybridMultilevel"/>
    <w:tmpl w:val="F9EA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6"/>
  </w:num>
  <w:num w:numId="5">
    <w:abstractNumId w:val="8"/>
  </w:num>
  <w:num w:numId="6">
    <w:abstractNumId w:val="10"/>
  </w:num>
  <w:num w:numId="7">
    <w:abstractNumId w:val="19"/>
  </w:num>
  <w:num w:numId="8">
    <w:abstractNumId w:val="9"/>
  </w:num>
  <w:num w:numId="9">
    <w:abstractNumId w:val="12"/>
  </w:num>
  <w:num w:numId="10">
    <w:abstractNumId w:val="5"/>
  </w:num>
  <w:num w:numId="11">
    <w:abstractNumId w:val="13"/>
  </w:num>
  <w:num w:numId="12">
    <w:abstractNumId w:val="11"/>
  </w:num>
  <w:num w:numId="13">
    <w:abstractNumId w:val="7"/>
  </w:num>
  <w:num w:numId="14">
    <w:abstractNumId w:val="4"/>
  </w:num>
  <w:num w:numId="15">
    <w:abstractNumId w:val="6"/>
  </w:num>
  <w:num w:numId="16">
    <w:abstractNumId w:val="14"/>
  </w:num>
  <w:num w:numId="17">
    <w:abstractNumId w:val="15"/>
  </w:num>
  <w:num w:numId="18">
    <w:abstractNumId w:val="3"/>
  </w:num>
  <w:num w:numId="19">
    <w:abstractNumId w:val="26"/>
  </w:num>
  <w:num w:numId="20">
    <w:abstractNumId w:val="25"/>
  </w:num>
  <w:num w:numId="21">
    <w:abstractNumId w:val="2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num>
  <w:num w:numId="26">
    <w:abstractNumId w:val="27"/>
  </w:num>
  <w:num w:numId="27">
    <w:abstractNumId w:val="23"/>
  </w:num>
  <w:num w:numId="28">
    <w:abstractNumId w:val="24"/>
  </w:num>
  <w:num w:numId="29">
    <w:abstractNumId w:val="17"/>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641"/>
    <w:rsid w:val="00005F8F"/>
    <w:rsid w:val="00011F5D"/>
    <w:rsid w:val="00012608"/>
    <w:rsid w:val="00016F4D"/>
    <w:rsid w:val="00023698"/>
    <w:rsid w:val="00024E92"/>
    <w:rsid w:val="00026B85"/>
    <w:rsid w:val="0003045A"/>
    <w:rsid w:val="000321EF"/>
    <w:rsid w:val="00033E61"/>
    <w:rsid w:val="00035C9B"/>
    <w:rsid w:val="0003637F"/>
    <w:rsid w:val="00041B9A"/>
    <w:rsid w:val="0004239E"/>
    <w:rsid w:val="0004458C"/>
    <w:rsid w:val="00044BE7"/>
    <w:rsid w:val="00046C8E"/>
    <w:rsid w:val="00050627"/>
    <w:rsid w:val="0006073D"/>
    <w:rsid w:val="00063962"/>
    <w:rsid w:val="0006486A"/>
    <w:rsid w:val="00066648"/>
    <w:rsid w:val="000720CC"/>
    <w:rsid w:val="00073B51"/>
    <w:rsid w:val="00074337"/>
    <w:rsid w:val="00076120"/>
    <w:rsid w:val="00077937"/>
    <w:rsid w:val="0008168E"/>
    <w:rsid w:val="00083820"/>
    <w:rsid w:val="00084355"/>
    <w:rsid w:val="000876F1"/>
    <w:rsid w:val="00090889"/>
    <w:rsid w:val="00095364"/>
    <w:rsid w:val="0009564C"/>
    <w:rsid w:val="000A0250"/>
    <w:rsid w:val="000A042C"/>
    <w:rsid w:val="000A066A"/>
    <w:rsid w:val="000A2FC7"/>
    <w:rsid w:val="000A362E"/>
    <w:rsid w:val="000B74A6"/>
    <w:rsid w:val="000B78CF"/>
    <w:rsid w:val="000B7FB9"/>
    <w:rsid w:val="000C1B72"/>
    <w:rsid w:val="000C3C64"/>
    <w:rsid w:val="000C6213"/>
    <w:rsid w:val="000D00FB"/>
    <w:rsid w:val="000D6A11"/>
    <w:rsid w:val="000E1634"/>
    <w:rsid w:val="000E2C58"/>
    <w:rsid w:val="000E3955"/>
    <w:rsid w:val="000F0598"/>
    <w:rsid w:val="000F06EF"/>
    <w:rsid w:val="000F4032"/>
    <w:rsid w:val="001014C9"/>
    <w:rsid w:val="001103F3"/>
    <w:rsid w:val="0011105D"/>
    <w:rsid w:val="00111E51"/>
    <w:rsid w:val="00113861"/>
    <w:rsid w:val="00115D88"/>
    <w:rsid w:val="00125071"/>
    <w:rsid w:val="00125810"/>
    <w:rsid w:val="00132084"/>
    <w:rsid w:val="00135904"/>
    <w:rsid w:val="00151DF5"/>
    <w:rsid w:val="0015709B"/>
    <w:rsid w:val="00170D21"/>
    <w:rsid w:val="00171BC9"/>
    <w:rsid w:val="0017486D"/>
    <w:rsid w:val="0018443E"/>
    <w:rsid w:val="00194E4B"/>
    <w:rsid w:val="001A694D"/>
    <w:rsid w:val="001B3400"/>
    <w:rsid w:val="001B6D2D"/>
    <w:rsid w:val="001B6FA3"/>
    <w:rsid w:val="001B7875"/>
    <w:rsid w:val="001C0DD5"/>
    <w:rsid w:val="001C7ED9"/>
    <w:rsid w:val="001D2398"/>
    <w:rsid w:val="001D4978"/>
    <w:rsid w:val="001D68FD"/>
    <w:rsid w:val="001E3CBF"/>
    <w:rsid w:val="001E4A27"/>
    <w:rsid w:val="001E645C"/>
    <w:rsid w:val="001E67A4"/>
    <w:rsid w:val="001F0E3F"/>
    <w:rsid w:val="001F1420"/>
    <w:rsid w:val="001F1AC2"/>
    <w:rsid w:val="001F3AF2"/>
    <w:rsid w:val="001F4928"/>
    <w:rsid w:val="002047AD"/>
    <w:rsid w:val="0021092B"/>
    <w:rsid w:val="002172BF"/>
    <w:rsid w:val="002246D6"/>
    <w:rsid w:val="00227639"/>
    <w:rsid w:val="00232EE2"/>
    <w:rsid w:val="002349A7"/>
    <w:rsid w:val="00245D75"/>
    <w:rsid w:val="00246F00"/>
    <w:rsid w:val="0024701F"/>
    <w:rsid w:val="0025579F"/>
    <w:rsid w:val="002564C8"/>
    <w:rsid w:val="0026116E"/>
    <w:rsid w:val="00265E19"/>
    <w:rsid w:val="00282A3E"/>
    <w:rsid w:val="00290241"/>
    <w:rsid w:val="002A07FB"/>
    <w:rsid w:val="002A0855"/>
    <w:rsid w:val="002A2FA1"/>
    <w:rsid w:val="002A6EA4"/>
    <w:rsid w:val="002A7251"/>
    <w:rsid w:val="002B2F41"/>
    <w:rsid w:val="002B6FC1"/>
    <w:rsid w:val="002C036C"/>
    <w:rsid w:val="002C292D"/>
    <w:rsid w:val="002C2EEF"/>
    <w:rsid w:val="002C574F"/>
    <w:rsid w:val="002C5F1F"/>
    <w:rsid w:val="002D2500"/>
    <w:rsid w:val="002E5A47"/>
    <w:rsid w:val="002F0BB2"/>
    <w:rsid w:val="002F3D02"/>
    <w:rsid w:val="002F4207"/>
    <w:rsid w:val="003259C2"/>
    <w:rsid w:val="00326B34"/>
    <w:rsid w:val="00327993"/>
    <w:rsid w:val="003304E8"/>
    <w:rsid w:val="003350CE"/>
    <w:rsid w:val="003355BC"/>
    <w:rsid w:val="00335786"/>
    <w:rsid w:val="00344E07"/>
    <w:rsid w:val="00344F34"/>
    <w:rsid w:val="00347507"/>
    <w:rsid w:val="00351147"/>
    <w:rsid w:val="0035255E"/>
    <w:rsid w:val="0036014F"/>
    <w:rsid w:val="003662E4"/>
    <w:rsid w:val="00373ABB"/>
    <w:rsid w:val="00375D4D"/>
    <w:rsid w:val="00375E91"/>
    <w:rsid w:val="00380133"/>
    <w:rsid w:val="0038240E"/>
    <w:rsid w:val="00386AFD"/>
    <w:rsid w:val="00387388"/>
    <w:rsid w:val="0039531C"/>
    <w:rsid w:val="0039693C"/>
    <w:rsid w:val="00397E03"/>
    <w:rsid w:val="003A1B7B"/>
    <w:rsid w:val="003A59F2"/>
    <w:rsid w:val="003A5D27"/>
    <w:rsid w:val="003B06C9"/>
    <w:rsid w:val="003B13B7"/>
    <w:rsid w:val="003B233A"/>
    <w:rsid w:val="003B6DA4"/>
    <w:rsid w:val="003B70E1"/>
    <w:rsid w:val="003E0B8B"/>
    <w:rsid w:val="003E1C07"/>
    <w:rsid w:val="003E52F2"/>
    <w:rsid w:val="003E5F64"/>
    <w:rsid w:val="003E6B46"/>
    <w:rsid w:val="003E70CD"/>
    <w:rsid w:val="003F6C20"/>
    <w:rsid w:val="004011B8"/>
    <w:rsid w:val="00401A11"/>
    <w:rsid w:val="0040224C"/>
    <w:rsid w:val="00404B18"/>
    <w:rsid w:val="004059C1"/>
    <w:rsid w:val="0040753A"/>
    <w:rsid w:val="00410C68"/>
    <w:rsid w:val="00414538"/>
    <w:rsid w:val="00416574"/>
    <w:rsid w:val="004178D9"/>
    <w:rsid w:val="00420108"/>
    <w:rsid w:val="00421426"/>
    <w:rsid w:val="0043078E"/>
    <w:rsid w:val="00432D21"/>
    <w:rsid w:val="0043390F"/>
    <w:rsid w:val="0043464D"/>
    <w:rsid w:val="00452B43"/>
    <w:rsid w:val="00455D54"/>
    <w:rsid w:val="00471379"/>
    <w:rsid w:val="00471A29"/>
    <w:rsid w:val="004723DE"/>
    <w:rsid w:val="004747E6"/>
    <w:rsid w:val="00475641"/>
    <w:rsid w:val="004766E0"/>
    <w:rsid w:val="00480327"/>
    <w:rsid w:val="004853D2"/>
    <w:rsid w:val="00486CD4"/>
    <w:rsid w:val="0049726E"/>
    <w:rsid w:val="004A0F3B"/>
    <w:rsid w:val="004A50FD"/>
    <w:rsid w:val="004A52D9"/>
    <w:rsid w:val="004B00F3"/>
    <w:rsid w:val="004B1399"/>
    <w:rsid w:val="004C145E"/>
    <w:rsid w:val="004C17CE"/>
    <w:rsid w:val="004C20B1"/>
    <w:rsid w:val="004D6A1D"/>
    <w:rsid w:val="004E2F10"/>
    <w:rsid w:val="004E748A"/>
    <w:rsid w:val="004E7DCB"/>
    <w:rsid w:val="00502C76"/>
    <w:rsid w:val="00507894"/>
    <w:rsid w:val="00510A40"/>
    <w:rsid w:val="00517572"/>
    <w:rsid w:val="00521AFC"/>
    <w:rsid w:val="00524241"/>
    <w:rsid w:val="00526293"/>
    <w:rsid w:val="00526C61"/>
    <w:rsid w:val="00530E8C"/>
    <w:rsid w:val="00531348"/>
    <w:rsid w:val="0053157B"/>
    <w:rsid w:val="00546302"/>
    <w:rsid w:val="005538A5"/>
    <w:rsid w:val="00553DD3"/>
    <w:rsid w:val="00554794"/>
    <w:rsid w:val="00554957"/>
    <w:rsid w:val="00555DBD"/>
    <w:rsid w:val="00556FD4"/>
    <w:rsid w:val="00562E30"/>
    <w:rsid w:val="00563AD7"/>
    <w:rsid w:val="005700DE"/>
    <w:rsid w:val="00570B42"/>
    <w:rsid w:val="0057416F"/>
    <w:rsid w:val="00576039"/>
    <w:rsid w:val="005770D2"/>
    <w:rsid w:val="00577379"/>
    <w:rsid w:val="005816E3"/>
    <w:rsid w:val="00584425"/>
    <w:rsid w:val="00586EF5"/>
    <w:rsid w:val="00592F78"/>
    <w:rsid w:val="00596969"/>
    <w:rsid w:val="00597A01"/>
    <w:rsid w:val="005A21DD"/>
    <w:rsid w:val="005A2DEF"/>
    <w:rsid w:val="005B3CB9"/>
    <w:rsid w:val="005B406B"/>
    <w:rsid w:val="005B4E34"/>
    <w:rsid w:val="005B7A74"/>
    <w:rsid w:val="005C2549"/>
    <w:rsid w:val="005D2538"/>
    <w:rsid w:val="005D2773"/>
    <w:rsid w:val="005D33F3"/>
    <w:rsid w:val="005D408E"/>
    <w:rsid w:val="005D71BC"/>
    <w:rsid w:val="005E39DB"/>
    <w:rsid w:val="005F12BE"/>
    <w:rsid w:val="005F3FB1"/>
    <w:rsid w:val="00600E3A"/>
    <w:rsid w:val="00602428"/>
    <w:rsid w:val="00602A47"/>
    <w:rsid w:val="00604714"/>
    <w:rsid w:val="00605C93"/>
    <w:rsid w:val="006114F7"/>
    <w:rsid w:val="00613644"/>
    <w:rsid w:val="006148F4"/>
    <w:rsid w:val="006257D2"/>
    <w:rsid w:val="006333E4"/>
    <w:rsid w:val="0063410D"/>
    <w:rsid w:val="0063716B"/>
    <w:rsid w:val="00641FD0"/>
    <w:rsid w:val="0064547B"/>
    <w:rsid w:val="006507ED"/>
    <w:rsid w:val="00651535"/>
    <w:rsid w:val="006543B2"/>
    <w:rsid w:val="0067012F"/>
    <w:rsid w:val="006729DC"/>
    <w:rsid w:val="00673A2D"/>
    <w:rsid w:val="006743C2"/>
    <w:rsid w:val="0068247B"/>
    <w:rsid w:val="00682881"/>
    <w:rsid w:val="00682A3A"/>
    <w:rsid w:val="00692919"/>
    <w:rsid w:val="006A4A16"/>
    <w:rsid w:val="006A634C"/>
    <w:rsid w:val="006B133B"/>
    <w:rsid w:val="006B1E80"/>
    <w:rsid w:val="006B3FC9"/>
    <w:rsid w:val="006B5449"/>
    <w:rsid w:val="006B72E0"/>
    <w:rsid w:val="006C1236"/>
    <w:rsid w:val="006C326F"/>
    <w:rsid w:val="006C50B8"/>
    <w:rsid w:val="006C72CD"/>
    <w:rsid w:val="006D082A"/>
    <w:rsid w:val="006D3614"/>
    <w:rsid w:val="006D4756"/>
    <w:rsid w:val="006D47FE"/>
    <w:rsid w:val="006D4FA6"/>
    <w:rsid w:val="006D7B94"/>
    <w:rsid w:val="006E1A94"/>
    <w:rsid w:val="006E2568"/>
    <w:rsid w:val="006F11D6"/>
    <w:rsid w:val="006F1E30"/>
    <w:rsid w:val="006F1EAB"/>
    <w:rsid w:val="006F2BC0"/>
    <w:rsid w:val="006F2F6F"/>
    <w:rsid w:val="006F51CF"/>
    <w:rsid w:val="00707086"/>
    <w:rsid w:val="007107A2"/>
    <w:rsid w:val="00712FBB"/>
    <w:rsid w:val="007200C1"/>
    <w:rsid w:val="00725998"/>
    <w:rsid w:val="00727956"/>
    <w:rsid w:val="00727DE1"/>
    <w:rsid w:val="0073524B"/>
    <w:rsid w:val="007369ED"/>
    <w:rsid w:val="00742ADF"/>
    <w:rsid w:val="007471A4"/>
    <w:rsid w:val="00750ED7"/>
    <w:rsid w:val="00751D42"/>
    <w:rsid w:val="007533B8"/>
    <w:rsid w:val="0076560C"/>
    <w:rsid w:val="007723C3"/>
    <w:rsid w:val="00776597"/>
    <w:rsid w:val="007766C9"/>
    <w:rsid w:val="00787752"/>
    <w:rsid w:val="00787BD2"/>
    <w:rsid w:val="007919C7"/>
    <w:rsid w:val="007922DD"/>
    <w:rsid w:val="00792729"/>
    <w:rsid w:val="007969F5"/>
    <w:rsid w:val="00796F79"/>
    <w:rsid w:val="00797C00"/>
    <w:rsid w:val="007A4D50"/>
    <w:rsid w:val="007A72C4"/>
    <w:rsid w:val="007C19AC"/>
    <w:rsid w:val="007C53E8"/>
    <w:rsid w:val="007E4D3B"/>
    <w:rsid w:val="007F132B"/>
    <w:rsid w:val="007F240C"/>
    <w:rsid w:val="007F296A"/>
    <w:rsid w:val="007F317D"/>
    <w:rsid w:val="007F43AF"/>
    <w:rsid w:val="007F621F"/>
    <w:rsid w:val="007F69C0"/>
    <w:rsid w:val="00801CBC"/>
    <w:rsid w:val="008036FA"/>
    <w:rsid w:val="00804F8A"/>
    <w:rsid w:val="00806203"/>
    <w:rsid w:val="008160DF"/>
    <w:rsid w:val="008177CB"/>
    <w:rsid w:val="008205F3"/>
    <w:rsid w:val="00827323"/>
    <w:rsid w:val="00831788"/>
    <w:rsid w:val="00832EA8"/>
    <w:rsid w:val="008530C6"/>
    <w:rsid w:val="0085325D"/>
    <w:rsid w:val="008620E6"/>
    <w:rsid w:val="0086449B"/>
    <w:rsid w:val="008646C7"/>
    <w:rsid w:val="00864AB3"/>
    <w:rsid w:val="00871382"/>
    <w:rsid w:val="008737E7"/>
    <w:rsid w:val="00880634"/>
    <w:rsid w:val="008809CC"/>
    <w:rsid w:val="00883879"/>
    <w:rsid w:val="008847F7"/>
    <w:rsid w:val="008848D4"/>
    <w:rsid w:val="00884BA5"/>
    <w:rsid w:val="00885C17"/>
    <w:rsid w:val="008862F5"/>
    <w:rsid w:val="008865C9"/>
    <w:rsid w:val="00886D78"/>
    <w:rsid w:val="00892070"/>
    <w:rsid w:val="0089407D"/>
    <w:rsid w:val="008A17C3"/>
    <w:rsid w:val="008A4C86"/>
    <w:rsid w:val="008B4EAA"/>
    <w:rsid w:val="008B5205"/>
    <w:rsid w:val="008B5B81"/>
    <w:rsid w:val="008B6EB0"/>
    <w:rsid w:val="008C1CF6"/>
    <w:rsid w:val="008C32FC"/>
    <w:rsid w:val="008C3D88"/>
    <w:rsid w:val="008C3F36"/>
    <w:rsid w:val="008F0868"/>
    <w:rsid w:val="0090051F"/>
    <w:rsid w:val="009012E0"/>
    <w:rsid w:val="00901839"/>
    <w:rsid w:val="00906981"/>
    <w:rsid w:val="00906F29"/>
    <w:rsid w:val="00912B54"/>
    <w:rsid w:val="00917DE4"/>
    <w:rsid w:val="00926324"/>
    <w:rsid w:val="0093151C"/>
    <w:rsid w:val="0093432E"/>
    <w:rsid w:val="00934607"/>
    <w:rsid w:val="00935B9B"/>
    <w:rsid w:val="00937F37"/>
    <w:rsid w:val="009415A2"/>
    <w:rsid w:val="00941C10"/>
    <w:rsid w:val="009421CA"/>
    <w:rsid w:val="0094608C"/>
    <w:rsid w:val="00946432"/>
    <w:rsid w:val="00952EB1"/>
    <w:rsid w:val="00952EE4"/>
    <w:rsid w:val="00953B9E"/>
    <w:rsid w:val="009553C5"/>
    <w:rsid w:val="00957D9A"/>
    <w:rsid w:val="00964B6E"/>
    <w:rsid w:val="00966483"/>
    <w:rsid w:val="009713BE"/>
    <w:rsid w:val="00972EAB"/>
    <w:rsid w:val="00973807"/>
    <w:rsid w:val="00974B03"/>
    <w:rsid w:val="00975012"/>
    <w:rsid w:val="00975AB5"/>
    <w:rsid w:val="00976677"/>
    <w:rsid w:val="00981908"/>
    <w:rsid w:val="009824A4"/>
    <w:rsid w:val="0099158A"/>
    <w:rsid w:val="00992A7B"/>
    <w:rsid w:val="00996C63"/>
    <w:rsid w:val="009A0F97"/>
    <w:rsid w:val="009A161A"/>
    <w:rsid w:val="009B1CED"/>
    <w:rsid w:val="009B260C"/>
    <w:rsid w:val="009B2DA3"/>
    <w:rsid w:val="009B3920"/>
    <w:rsid w:val="009B5EE0"/>
    <w:rsid w:val="009C1847"/>
    <w:rsid w:val="009C3D00"/>
    <w:rsid w:val="009C54C8"/>
    <w:rsid w:val="009D0612"/>
    <w:rsid w:val="009D1D09"/>
    <w:rsid w:val="009D4287"/>
    <w:rsid w:val="009D7D97"/>
    <w:rsid w:val="009D7FBB"/>
    <w:rsid w:val="009E078D"/>
    <w:rsid w:val="009E0B42"/>
    <w:rsid w:val="009E2C89"/>
    <w:rsid w:val="009E4056"/>
    <w:rsid w:val="009E5B97"/>
    <w:rsid w:val="009F01F7"/>
    <w:rsid w:val="00A0325E"/>
    <w:rsid w:val="00A10078"/>
    <w:rsid w:val="00A1551C"/>
    <w:rsid w:val="00A15671"/>
    <w:rsid w:val="00A23E6F"/>
    <w:rsid w:val="00A324E9"/>
    <w:rsid w:val="00A32F62"/>
    <w:rsid w:val="00A35A66"/>
    <w:rsid w:val="00A374E4"/>
    <w:rsid w:val="00A4122D"/>
    <w:rsid w:val="00A44929"/>
    <w:rsid w:val="00A46516"/>
    <w:rsid w:val="00A47974"/>
    <w:rsid w:val="00A47C38"/>
    <w:rsid w:val="00A50739"/>
    <w:rsid w:val="00A5122F"/>
    <w:rsid w:val="00A56154"/>
    <w:rsid w:val="00A62ABA"/>
    <w:rsid w:val="00A70DA2"/>
    <w:rsid w:val="00A71354"/>
    <w:rsid w:val="00A726C0"/>
    <w:rsid w:val="00A77381"/>
    <w:rsid w:val="00A77B06"/>
    <w:rsid w:val="00A804A6"/>
    <w:rsid w:val="00A83929"/>
    <w:rsid w:val="00A85637"/>
    <w:rsid w:val="00A96310"/>
    <w:rsid w:val="00A97237"/>
    <w:rsid w:val="00A97DC1"/>
    <w:rsid w:val="00AA2655"/>
    <w:rsid w:val="00AA531D"/>
    <w:rsid w:val="00AB0813"/>
    <w:rsid w:val="00AB1B03"/>
    <w:rsid w:val="00AB1D66"/>
    <w:rsid w:val="00AC41C9"/>
    <w:rsid w:val="00AE6BF7"/>
    <w:rsid w:val="00AF1C9D"/>
    <w:rsid w:val="00AF513C"/>
    <w:rsid w:val="00B040F5"/>
    <w:rsid w:val="00B116CA"/>
    <w:rsid w:val="00B149AD"/>
    <w:rsid w:val="00B15C32"/>
    <w:rsid w:val="00B16FC2"/>
    <w:rsid w:val="00B3064D"/>
    <w:rsid w:val="00B32668"/>
    <w:rsid w:val="00B3409F"/>
    <w:rsid w:val="00B3468F"/>
    <w:rsid w:val="00B34940"/>
    <w:rsid w:val="00B419BA"/>
    <w:rsid w:val="00B440BE"/>
    <w:rsid w:val="00B46D19"/>
    <w:rsid w:val="00B471E8"/>
    <w:rsid w:val="00B47380"/>
    <w:rsid w:val="00B50421"/>
    <w:rsid w:val="00B517AC"/>
    <w:rsid w:val="00B52B86"/>
    <w:rsid w:val="00B557BC"/>
    <w:rsid w:val="00B56007"/>
    <w:rsid w:val="00B565F4"/>
    <w:rsid w:val="00B57EC9"/>
    <w:rsid w:val="00B60742"/>
    <w:rsid w:val="00B669BE"/>
    <w:rsid w:val="00B66F14"/>
    <w:rsid w:val="00B70811"/>
    <w:rsid w:val="00B76DFA"/>
    <w:rsid w:val="00B77982"/>
    <w:rsid w:val="00B809E5"/>
    <w:rsid w:val="00B81FC9"/>
    <w:rsid w:val="00B83347"/>
    <w:rsid w:val="00B873D7"/>
    <w:rsid w:val="00B90BAC"/>
    <w:rsid w:val="00B9261C"/>
    <w:rsid w:val="00B9564A"/>
    <w:rsid w:val="00B969D4"/>
    <w:rsid w:val="00B96DDD"/>
    <w:rsid w:val="00BA47F6"/>
    <w:rsid w:val="00BA4824"/>
    <w:rsid w:val="00BB1D21"/>
    <w:rsid w:val="00BC2001"/>
    <w:rsid w:val="00BC5A5C"/>
    <w:rsid w:val="00BC77FF"/>
    <w:rsid w:val="00BD0607"/>
    <w:rsid w:val="00BD199D"/>
    <w:rsid w:val="00BD289F"/>
    <w:rsid w:val="00BD4844"/>
    <w:rsid w:val="00BD496C"/>
    <w:rsid w:val="00BD61A9"/>
    <w:rsid w:val="00BD7B33"/>
    <w:rsid w:val="00BD7E66"/>
    <w:rsid w:val="00BE3C0C"/>
    <w:rsid w:val="00BE4CA5"/>
    <w:rsid w:val="00BE57D5"/>
    <w:rsid w:val="00BF0B40"/>
    <w:rsid w:val="00BF3264"/>
    <w:rsid w:val="00BF489B"/>
    <w:rsid w:val="00BF50D3"/>
    <w:rsid w:val="00C03AA9"/>
    <w:rsid w:val="00C139AA"/>
    <w:rsid w:val="00C16CC6"/>
    <w:rsid w:val="00C2135E"/>
    <w:rsid w:val="00C22D96"/>
    <w:rsid w:val="00C36883"/>
    <w:rsid w:val="00C41DF6"/>
    <w:rsid w:val="00C42052"/>
    <w:rsid w:val="00C43377"/>
    <w:rsid w:val="00C44931"/>
    <w:rsid w:val="00C5101E"/>
    <w:rsid w:val="00C540E8"/>
    <w:rsid w:val="00C60125"/>
    <w:rsid w:val="00C62ED6"/>
    <w:rsid w:val="00C64AFA"/>
    <w:rsid w:val="00C729DA"/>
    <w:rsid w:val="00C73063"/>
    <w:rsid w:val="00C7688B"/>
    <w:rsid w:val="00C80035"/>
    <w:rsid w:val="00C847C5"/>
    <w:rsid w:val="00C91289"/>
    <w:rsid w:val="00C921AA"/>
    <w:rsid w:val="00C9306F"/>
    <w:rsid w:val="00C94892"/>
    <w:rsid w:val="00C951E3"/>
    <w:rsid w:val="00C95522"/>
    <w:rsid w:val="00CA1510"/>
    <w:rsid w:val="00CA202D"/>
    <w:rsid w:val="00CA6098"/>
    <w:rsid w:val="00CB0956"/>
    <w:rsid w:val="00CB3F8B"/>
    <w:rsid w:val="00CB5122"/>
    <w:rsid w:val="00CB661E"/>
    <w:rsid w:val="00CB7E5F"/>
    <w:rsid w:val="00CC0894"/>
    <w:rsid w:val="00CC74FA"/>
    <w:rsid w:val="00CD0D8B"/>
    <w:rsid w:val="00CD74D1"/>
    <w:rsid w:val="00CE628C"/>
    <w:rsid w:val="00CE6876"/>
    <w:rsid w:val="00CE6B02"/>
    <w:rsid w:val="00CE6E72"/>
    <w:rsid w:val="00CF568D"/>
    <w:rsid w:val="00CF7AA5"/>
    <w:rsid w:val="00D0721A"/>
    <w:rsid w:val="00D12786"/>
    <w:rsid w:val="00D13A17"/>
    <w:rsid w:val="00D13F00"/>
    <w:rsid w:val="00D2062B"/>
    <w:rsid w:val="00D219E2"/>
    <w:rsid w:val="00D236DE"/>
    <w:rsid w:val="00D2585E"/>
    <w:rsid w:val="00D2638D"/>
    <w:rsid w:val="00D344C7"/>
    <w:rsid w:val="00D44DDF"/>
    <w:rsid w:val="00D54E73"/>
    <w:rsid w:val="00D60A75"/>
    <w:rsid w:val="00D61DE6"/>
    <w:rsid w:val="00D6415A"/>
    <w:rsid w:val="00D64CF8"/>
    <w:rsid w:val="00D71166"/>
    <w:rsid w:val="00D7304B"/>
    <w:rsid w:val="00D761FA"/>
    <w:rsid w:val="00D805BD"/>
    <w:rsid w:val="00D80C79"/>
    <w:rsid w:val="00D83EE9"/>
    <w:rsid w:val="00D847B3"/>
    <w:rsid w:val="00D931D7"/>
    <w:rsid w:val="00D949FB"/>
    <w:rsid w:val="00D94BDD"/>
    <w:rsid w:val="00D96399"/>
    <w:rsid w:val="00D96531"/>
    <w:rsid w:val="00DB2A70"/>
    <w:rsid w:val="00DB5B0D"/>
    <w:rsid w:val="00DB5B67"/>
    <w:rsid w:val="00DC1381"/>
    <w:rsid w:val="00DC6C2F"/>
    <w:rsid w:val="00DC6D54"/>
    <w:rsid w:val="00DC7EB8"/>
    <w:rsid w:val="00DD7226"/>
    <w:rsid w:val="00DE059B"/>
    <w:rsid w:val="00DE0DEE"/>
    <w:rsid w:val="00DE6A57"/>
    <w:rsid w:val="00DF0647"/>
    <w:rsid w:val="00DF4362"/>
    <w:rsid w:val="00DF6987"/>
    <w:rsid w:val="00E060A1"/>
    <w:rsid w:val="00E11717"/>
    <w:rsid w:val="00E11C80"/>
    <w:rsid w:val="00E14673"/>
    <w:rsid w:val="00E21724"/>
    <w:rsid w:val="00E22E27"/>
    <w:rsid w:val="00E2517B"/>
    <w:rsid w:val="00E25C93"/>
    <w:rsid w:val="00E26A88"/>
    <w:rsid w:val="00E332D3"/>
    <w:rsid w:val="00E40AF5"/>
    <w:rsid w:val="00E44C5F"/>
    <w:rsid w:val="00E450AC"/>
    <w:rsid w:val="00E46908"/>
    <w:rsid w:val="00E4698B"/>
    <w:rsid w:val="00E57453"/>
    <w:rsid w:val="00E61F17"/>
    <w:rsid w:val="00E623F3"/>
    <w:rsid w:val="00E628A5"/>
    <w:rsid w:val="00E63292"/>
    <w:rsid w:val="00E70A62"/>
    <w:rsid w:val="00E70B8C"/>
    <w:rsid w:val="00E7171B"/>
    <w:rsid w:val="00E71750"/>
    <w:rsid w:val="00E71B72"/>
    <w:rsid w:val="00E71C58"/>
    <w:rsid w:val="00E75614"/>
    <w:rsid w:val="00E75AFB"/>
    <w:rsid w:val="00E76A11"/>
    <w:rsid w:val="00E77208"/>
    <w:rsid w:val="00E77940"/>
    <w:rsid w:val="00E81FEA"/>
    <w:rsid w:val="00E8432B"/>
    <w:rsid w:val="00E85FAC"/>
    <w:rsid w:val="00E860CD"/>
    <w:rsid w:val="00E94258"/>
    <w:rsid w:val="00E972FA"/>
    <w:rsid w:val="00EA4FFA"/>
    <w:rsid w:val="00EB06B3"/>
    <w:rsid w:val="00EB4228"/>
    <w:rsid w:val="00EC4895"/>
    <w:rsid w:val="00ED5443"/>
    <w:rsid w:val="00EE238C"/>
    <w:rsid w:val="00EE3B78"/>
    <w:rsid w:val="00EE52D0"/>
    <w:rsid w:val="00EF00CF"/>
    <w:rsid w:val="00EF0D2D"/>
    <w:rsid w:val="00EF2EB0"/>
    <w:rsid w:val="00EF39CE"/>
    <w:rsid w:val="00EF3BA6"/>
    <w:rsid w:val="00EF3F8E"/>
    <w:rsid w:val="00EF69FC"/>
    <w:rsid w:val="00EF7B83"/>
    <w:rsid w:val="00F03AAB"/>
    <w:rsid w:val="00F07351"/>
    <w:rsid w:val="00F127CF"/>
    <w:rsid w:val="00F22B5E"/>
    <w:rsid w:val="00F31F11"/>
    <w:rsid w:val="00F4356D"/>
    <w:rsid w:val="00F44782"/>
    <w:rsid w:val="00F468C6"/>
    <w:rsid w:val="00F47598"/>
    <w:rsid w:val="00F50285"/>
    <w:rsid w:val="00F528B5"/>
    <w:rsid w:val="00F552A8"/>
    <w:rsid w:val="00F6515F"/>
    <w:rsid w:val="00F660D5"/>
    <w:rsid w:val="00F716C6"/>
    <w:rsid w:val="00F7399C"/>
    <w:rsid w:val="00F747BF"/>
    <w:rsid w:val="00F749F2"/>
    <w:rsid w:val="00F74B3B"/>
    <w:rsid w:val="00F81780"/>
    <w:rsid w:val="00F8359D"/>
    <w:rsid w:val="00F83C0D"/>
    <w:rsid w:val="00F86DA0"/>
    <w:rsid w:val="00F91CF9"/>
    <w:rsid w:val="00FA1F05"/>
    <w:rsid w:val="00FA3BF4"/>
    <w:rsid w:val="00FA437B"/>
    <w:rsid w:val="00FB170F"/>
    <w:rsid w:val="00FB1B5D"/>
    <w:rsid w:val="00FB2FAC"/>
    <w:rsid w:val="00FB5397"/>
    <w:rsid w:val="00FB72B4"/>
    <w:rsid w:val="00FC5AE8"/>
    <w:rsid w:val="00FD02DB"/>
    <w:rsid w:val="00FD087D"/>
    <w:rsid w:val="00FD31A2"/>
    <w:rsid w:val="00FD60DC"/>
    <w:rsid w:val="00FE6F15"/>
    <w:rsid w:val="00FE709B"/>
    <w:rsid w:val="00FE740D"/>
    <w:rsid w:val="00FF281C"/>
    <w:rsid w:val="00FF466A"/>
    <w:rsid w:val="00FF487B"/>
    <w:rsid w:val="00FF4B41"/>
    <w:rsid w:val="00FF51C3"/>
    <w:rsid w:val="00FF6C9B"/>
    <w:rsid w:val="00FF72BA"/>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41"/>
    <w:pPr>
      <w:suppressAutoHyphens/>
    </w:pPr>
    <w:rPr>
      <w:rFonts w:ascii="Times New Roman" w:eastAsia="Times New Roman" w:hAnsi="Times New Roman"/>
      <w:sz w:val="24"/>
      <w:szCs w:val="24"/>
      <w:lang w:eastAsia="zh-CN"/>
    </w:rPr>
  </w:style>
  <w:style w:type="paragraph" w:styleId="Heading4">
    <w:name w:val="heading 4"/>
    <w:basedOn w:val="Normal"/>
    <w:next w:val="Normal"/>
    <w:link w:val="Heading4Char"/>
    <w:qFormat/>
    <w:rsid w:val="00475641"/>
    <w:pPr>
      <w:keepNext/>
      <w:tabs>
        <w:tab w:val="num" w:pos="0"/>
      </w:tabs>
      <w:ind w:left="864" w:hanging="864"/>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75641"/>
    <w:rPr>
      <w:rFonts w:ascii="Arial" w:eastAsia="Times New Roman" w:hAnsi="Arial" w:cs="Arial"/>
      <w:b/>
      <w:sz w:val="20"/>
      <w:szCs w:val="24"/>
      <w:lang w:val="mk-MK" w:eastAsia="zh-CN"/>
    </w:rPr>
  </w:style>
  <w:style w:type="paragraph" w:styleId="BodyText">
    <w:name w:val="Body Text"/>
    <w:basedOn w:val="Normal"/>
    <w:link w:val="BodyTextChar"/>
    <w:rsid w:val="00475641"/>
    <w:pPr>
      <w:jc w:val="center"/>
    </w:pPr>
    <w:rPr>
      <w:b/>
      <w:bCs/>
      <w:sz w:val="28"/>
      <w:lang w:val="en-GB"/>
    </w:rPr>
  </w:style>
  <w:style w:type="character" w:customStyle="1" w:styleId="BodyTextChar">
    <w:name w:val="Body Text Char"/>
    <w:link w:val="BodyText"/>
    <w:rsid w:val="00475641"/>
    <w:rPr>
      <w:rFonts w:ascii="Times New Roman" w:eastAsia="Times New Roman" w:hAnsi="Times New Roman" w:cs="Times New Roman"/>
      <w:b/>
      <w:bCs/>
      <w:sz w:val="28"/>
      <w:szCs w:val="24"/>
      <w:lang w:val="en-GB" w:eastAsia="zh-CN"/>
    </w:rPr>
  </w:style>
  <w:style w:type="paragraph" w:styleId="BalloonText">
    <w:name w:val="Balloon Text"/>
    <w:basedOn w:val="Normal"/>
    <w:link w:val="BalloonTextChar"/>
    <w:uiPriority w:val="99"/>
    <w:semiHidden/>
    <w:unhideWhenUsed/>
    <w:rsid w:val="00475641"/>
    <w:rPr>
      <w:rFonts w:ascii="Tahoma" w:hAnsi="Tahoma"/>
      <w:sz w:val="16"/>
      <w:szCs w:val="16"/>
    </w:rPr>
  </w:style>
  <w:style w:type="character" w:customStyle="1" w:styleId="BalloonTextChar">
    <w:name w:val="Balloon Text Char"/>
    <w:link w:val="BalloonText"/>
    <w:uiPriority w:val="99"/>
    <w:semiHidden/>
    <w:rsid w:val="00475641"/>
    <w:rPr>
      <w:rFonts w:ascii="Tahoma" w:eastAsia="Times New Roman" w:hAnsi="Tahoma" w:cs="Tahoma"/>
      <w:sz w:val="16"/>
      <w:szCs w:val="16"/>
      <w:lang w:val="mk-MK" w:eastAsia="zh-CN"/>
    </w:rPr>
  </w:style>
  <w:style w:type="paragraph" w:styleId="NoSpacing">
    <w:name w:val="No Spacing"/>
    <w:qFormat/>
    <w:rsid w:val="005F3FB1"/>
    <w:pPr>
      <w:widowControl w:val="0"/>
      <w:suppressAutoHyphens/>
    </w:pPr>
    <w:rPr>
      <w:rFonts w:ascii="Times New Roman" w:eastAsia="Arial Unicode MS" w:hAnsi="Times New Roman"/>
      <w:kern w:val="1"/>
      <w:sz w:val="24"/>
      <w:szCs w:val="24"/>
      <w:lang w:eastAsia="en-US"/>
    </w:rPr>
  </w:style>
  <w:style w:type="paragraph" w:customStyle="1" w:styleId="DefaultStyle">
    <w:name w:val="Default Style"/>
    <w:rsid w:val="00613644"/>
    <w:pPr>
      <w:suppressAutoHyphens/>
      <w:spacing w:after="200" w:line="276" w:lineRule="auto"/>
    </w:pPr>
    <w:rPr>
      <w:rFonts w:eastAsia="Arial Unicode MS" w:cs="Calibri"/>
      <w:sz w:val="22"/>
      <w:szCs w:val="22"/>
      <w:lang w:val="en-US" w:eastAsia="en-US"/>
    </w:rPr>
  </w:style>
  <w:style w:type="paragraph" w:customStyle="1" w:styleId="TextBody">
    <w:name w:val="Text Body"/>
    <w:basedOn w:val="DefaultStyle"/>
    <w:rsid w:val="00613644"/>
    <w:pPr>
      <w:widowControl w:val="0"/>
      <w:spacing w:after="120" w:line="100" w:lineRule="atLeast"/>
    </w:pPr>
    <w:rPr>
      <w:rFonts w:ascii="Times New Roman" w:hAnsi="Times New Roman" w:cs="Times New Roman"/>
      <w:sz w:val="24"/>
      <w:szCs w:val="24"/>
      <w:lang w:val="mk-MK"/>
    </w:rPr>
  </w:style>
  <w:style w:type="paragraph" w:styleId="Title">
    <w:name w:val="Title"/>
    <w:basedOn w:val="Normal"/>
    <w:next w:val="Normal"/>
    <w:link w:val="TitleChar"/>
    <w:qFormat/>
    <w:rsid w:val="00613644"/>
    <w:pPr>
      <w:jc w:val="center"/>
    </w:pPr>
    <w:rPr>
      <w:rFonts w:ascii="Macedonian Helv" w:hAnsi="Macedonian Helv"/>
      <w:b/>
      <w:i/>
      <w:sz w:val="28"/>
      <w:szCs w:val="20"/>
      <w:lang w:eastAsia="ar-SA"/>
    </w:rPr>
  </w:style>
  <w:style w:type="character" w:customStyle="1" w:styleId="TitleChar">
    <w:name w:val="Title Char"/>
    <w:link w:val="Title"/>
    <w:rsid w:val="00613644"/>
    <w:rPr>
      <w:rFonts w:ascii="Macedonian Helv" w:eastAsia="Times New Roman" w:hAnsi="Macedonian Helv" w:cs="Times New Roman"/>
      <w:b/>
      <w:i/>
      <w:sz w:val="28"/>
      <w:szCs w:val="20"/>
      <w:lang w:eastAsia="ar-SA"/>
    </w:rPr>
  </w:style>
  <w:style w:type="character" w:styleId="Strong">
    <w:name w:val="Strong"/>
    <w:uiPriority w:val="22"/>
    <w:qFormat/>
    <w:rsid w:val="00613644"/>
    <w:rPr>
      <w:b/>
      <w:bCs/>
    </w:rPr>
  </w:style>
  <w:style w:type="paragraph" w:styleId="Subtitle">
    <w:name w:val="Subtitle"/>
    <w:basedOn w:val="Normal"/>
    <w:next w:val="Normal"/>
    <w:link w:val="SubtitleChar"/>
    <w:uiPriority w:val="11"/>
    <w:qFormat/>
    <w:rsid w:val="00613644"/>
    <w:pPr>
      <w:numPr>
        <w:ilvl w:val="1"/>
      </w:numPr>
    </w:pPr>
    <w:rPr>
      <w:rFonts w:ascii="Cambria" w:hAnsi="Cambria"/>
      <w:i/>
      <w:iCs/>
      <w:color w:val="4F81BD"/>
      <w:spacing w:val="15"/>
    </w:rPr>
  </w:style>
  <w:style w:type="character" w:customStyle="1" w:styleId="SubtitleChar">
    <w:name w:val="Subtitle Char"/>
    <w:link w:val="Subtitle"/>
    <w:uiPriority w:val="11"/>
    <w:rsid w:val="00613644"/>
    <w:rPr>
      <w:rFonts w:ascii="Cambria" w:eastAsia="Times New Roman" w:hAnsi="Cambria" w:cs="Times New Roman"/>
      <w:i/>
      <w:iCs/>
      <w:color w:val="4F81BD"/>
      <w:spacing w:val="15"/>
      <w:sz w:val="24"/>
      <w:szCs w:val="24"/>
      <w:lang w:val="mk-MK" w:eastAsia="zh-CN"/>
    </w:rPr>
  </w:style>
  <w:style w:type="paragraph" w:styleId="NormalWeb">
    <w:name w:val="Normal (Web)"/>
    <w:basedOn w:val="Normal"/>
    <w:rsid w:val="003E6B46"/>
    <w:pPr>
      <w:suppressAutoHyphens w:val="0"/>
      <w:spacing w:before="100" w:after="115"/>
    </w:pPr>
    <w:rPr>
      <w:kern w:val="1"/>
      <w:lang w:val="en-US" w:eastAsia="ar-SA"/>
    </w:rPr>
  </w:style>
  <w:style w:type="paragraph" w:styleId="ListParagraph">
    <w:name w:val="List Paragraph"/>
    <w:basedOn w:val="Normal"/>
    <w:qFormat/>
    <w:rsid w:val="002C574F"/>
    <w:pPr>
      <w:ind w:left="720"/>
    </w:pPr>
    <w:rPr>
      <w:rFonts w:cs="Calibri"/>
      <w:szCs w:val="20"/>
      <w:lang w:val="en-GB" w:eastAsia="ar-SA"/>
    </w:rPr>
  </w:style>
  <w:style w:type="paragraph" w:styleId="BodyTextIndent">
    <w:name w:val="Body Text Indent"/>
    <w:basedOn w:val="Normal"/>
    <w:link w:val="BodyTextIndentChar"/>
    <w:rsid w:val="009C54C8"/>
    <w:pPr>
      <w:spacing w:after="120"/>
      <w:ind w:left="283"/>
    </w:pPr>
    <w:rPr>
      <w:lang w:val="en-GB"/>
    </w:rPr>
  </w:style>
  <w:style w:type="character" w:customStyle="1" w:styleId="BodyTextIndentChar">
    <w:name w:val="Body Text Indent Char"/>
    <w:link w:val="BodyTextIndent"/>
    <w:rsid w:val="009C54C8"/>
    <w:rPr>
      <w:rFonts w:ascii="Times New Roman" w:eastAsia="Times New Roman" w:hAnsi="Times New Roman" w:cs="Times New Roman"/>
      <w:sz w:val="24"/>
      <w:szCs w:val="24"/>
      <w:lang w:val="en-GB" w:eastAsia="zh-CN"/>
    </w:rPr>
  </w:style>
  <w:style w:type="paragraph" w:styleId="BodyText2">
    <w:name w:val="Body Text 2"/>
    <w:basedOn w:val="Normal"/>
    <w:link w:val="BodyText2Char"/>
    <w:rsid w:val="009C54C8"/>
    <w:pPr>
      <w:spacing w:after="120" w:line="480" w:lineRule="auto"/>
    </w:pPr>
    <w:rPr>
      <w:lang w:val="en-GB"/>
    </w:rPr>
  </w:style>
  <w:style w:type="character" w:customStyle="1" w:styleId="BodyText2Char">
    <w:name w:val="Body Text 2 Char"/>
    <w:link w:val="BodyText2"/>
    <w:rsid w:val="009C54C8"/>
    <w:rPr>
      <w:rFonts w:ascii="Times New Roman" w:eastAsia="Times New Roman" w:hAnsi="Times New Roman" w:cs="Times New Roman"/>
      <w:sz w:val="24"/>
      <w:szCs w:val="24"/>
      <w:lang w:val="en-GB" w:eastAsia="zh-CN"/>
    </w:rPr>
  </w:style>
  <w:style w:type="paragraph" w:customStyle="1" w:styleId="WW-Default">
    <w:name w:val="WW-Default"/>
    <w:rsid w:val="007C19AC"/>
    <w:pPr>
      <w:suppressAutoHyphens/>
      <w:autoSpaceDE w:val="0"/>
    </w:pPr>
    <w:rPr>
      <w:rFonts w:ascii="DIN" w:eastAsia="Arial" w:hAnsi="DIN" w:cs="DIN"/>
      <w:color w:val="000000"/>
      <w:kern w:val="1"/>
      <w:sz w:val="24"/>
      <w:szCs w:val="24"/>
      <w:lang w:val="en-US" w:eastAsia="ar-SA"/>
    </w:rPr>
  </w:style>
  <w:style w:type="paragraph" w:customStyle="1" w:styleId="TableContents">
    <w:name w:val="Table Contents"/>
    <w:basedOn w:val="Normal"/>
    <w:rsid w:val="00170D21"/>
    <w:pPr>
      <w:suppressLineNumbers/>
    </w:pPr>
    <w:rPr>
      <w:lang w:val="en-GB" w:eastAsia="ar-SA"/>
    </w:rPr>
  </w:style>
  <w:style w:type="character" w:styleId="Hyperlink">
    <w:name w:val="Hyperlink"/>
    <w:uiPriority w:val="99"/>
    <w:unhideWhenUsed/>
    <w:rsid w:val="009B260C"/>
    <w:rPr>
      <w:color w:val="0000FF"/>
      <w:u w:val="single"/>
    </w:rPr>
  </w:style>
  <w:style w:type="character" w:customStyle="1" w:styleId="Absatz-Standardschriftart">
    <w:name w:val="Absatz-Standardschriftart"/>
    <w:rsid w:val="00347507"/>
  </w:style>
  <w:style w:type="paragraph" w:customStyle="1" w:styleId="Standard">
    <w:name w:val="Standard"/>
    <w:rsid w:val="00A97237"/>
    <w:pPr>
      <w:widowControl w:val="0"/>
      <w:suppressAutoHyphens/>
      <w:textAlignment w:val="baseline"/>
    </w:pPr>
    <w:rPr>
      <w:rFonts w:ascii="Times New Roman" w:eastAsia="Lucida Sans Unicode" w:hAnsi="Times New Roman" w:cs="Tahoma"/>
      <w:kern w:val="1"/>
      <w:sz w:val="24"/>
      <w:szCs w:val="24"/>
      <w:lang w:eastAsia="zh-CN"/>
    </w:rPr>
  </w:style>
  <w:style w:type="paragraph" w:styleId="EndnoteText">
    <w:name w:val="endnote text"/>
    <w:basedOn w:val="Normal"/>
    <w:link w:val="EndnoteTextChar"/>
    <w:uiPriority w:val="99"/>
    <w:semiHidden/>
    <w:unhideWhenUsed/>
    <w:rsid w:val="00BA4824"/>
    <w:rPr>
      <w:sz w:val="20"/>
      <w:szCs w:val="20"/>
    </w:rPr>
  </w:style>
  <w:style w:type="character" w:customStyle="1" w:styleId="EndnoteTextChar">
    <w:name w:val="Endnote Text Char"/>
    <w:basedOn w:val="DefaultParagraphFont"/>
    <w:link w:val="EndnoteText"/>
    <w:uiPriority w:val="99"/>
    <w:semiHidden/>
    <w:rsid w:val="00BA4824"/>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BA4824"/>
    <w:rPr>
      <w:vertAlign w:val="superscript"/>
    </w:rPr>
  </w:style>
  <w:style w:type="paragraph" w:styleId="FootnoteText">
    <w:name w:val="footnote text"/>
    <w:basedOn w:val="Normal"/>
    <w:link w:val="FootnoteTextChar"/>
    <w:uiPriority w:val="99"/>
    <w:semiHidden/>
    <w:unhideWhenUsed/>
    <w:rsid w:val="00D61DE6"/>
    <w:rPr>
      <w:sz w:val="20"/>
      <w:szCs w:val="20"/>
    </w:rPr>
  </w:style>
  <w:style w:type="character" w:customStyle="1" w:styleId="FootnoteTextChar">
    <w:name w:val="Footnote Text Char"/>
    <w:basedOn w:val="DefaultParagraphFont"/>
    <w:link w:val="FootnoteText"/>
    <w:uiPriority w:val="99"/>
    <w:semiHidden/>
    <w:rsid w:val="00D61DE6"/>
    <w:rPr>
      <w:rFonts w:ascii="Times New Roman" w:eastAsia="Times New Roman" w:hAnsi="Times New Roman"/>
      <w:lang w:eastAsia="zh-CN"/>
    </w:rPr>
  </w:style>
  <w:style w:type="character" w:styleId="FootnoteReference">
    <w:name w:val="footnote reference"/>
    <w:basedOn w:val="DefaultParagraphFont"/>
    <w:uiPriority w:val="99"/>
    <w:semiHidden/>
    <w:unhideWhenUsed/>
    <w:rsid w:val="00D61D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641"/>
    <w:pPr>
      <w:suppressAutoHyphens/>
    </w:pPr>
    <w:rPr>
      <w:rFonts w:ascii="Times New Roman" w:eastAsia="Times New Roman" w:hAnsi="Times New Roman"/>
      <w:sz w:val="24"/>
      <w:szCs w:val="24"/>
      <w:lang w:eastAsia="zh-CN"/>
    </w:rPr>
  </w:style>
  <w:style w:type="paragraph" w:styleId="Heading4">
    <w:name w:val="heading 4"/>
    <w:basedOn w:val="Normal"/>
    <w:next w:val="Normal"/>
    <w:link w:val="Heading4Char"/>
    <w:qFormat/>
    <w:rsid w:val="00475641"/>
    <w:pPr>
      <w:keepNext/>
      <w:tabs>
        <w:tab w:val="num" w:pos="0"/>
      </w:tabs>
      <w:ind w:left="864" w:hanging="864"/>
      <w:jc w:val="center"/>
      <w:outlineLvl w:val="3"/>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475641"/>
    <w:rPr>
      <w:rFonts w:ascii="Arial" w:eastAsia="Times New Roman" w:hAnsi="Arial" w:cs="Arial"/>
      <w:b/>
      <w:sz w:val="20"/>
      <w:szCs w:val="24"/>
      <w:lang w:val="mk-MK" w:eastAsia="zh-CN"/>
    </w:rPr>
  </w:style>
  <w:style w:type="paragraph" w:styleId="BodyText">
    <w:name w:val="Body Text"/>
    <w:basedOn w:val="Normal"/>
    <w:link w:val="BodyTextChar"/>
    <w:rsid w:val="00475641"/>
    <w:pPr>
      <w:jc w:val="center"/>
    </w:pPr>
    <w:rPr>
      <w:b/>
      <w:bCs/>
      <w:sz w:val="28"/>
      <w:lang w:val="en-GB"/>
    </w:rPr>
  </w:style>
  <w:style w:type="character" w:customStyle="1" w:styleId="BodyTextChar">
    <w:name w:val="Body Text Char"/>
    <w:link w:val="BodyText"/>
    <w:rsid w:val="00475641"/>
    <w:rPr>
      <w:rFonts w:ascii="Times New Roman" w:eastAsia="Times New Roman" w:hAnsi="Times New Roman" w:cs="Times New Roman"/>
      <w:b/>
      <w:bCs/>
      <w:sz w:val="28"/>
      <w:szCs w:val="24"/>
      <w:lang w:val="en-GB" w:eastAsia="zh-CN"/>
    </w:rPr>
  </w:style>
  <w:style w:type="paragraph" w:styleId="BalloonText">
    <w:name w:val="Balloon Text"/>
    <w:basedOn w:val="Normal"/>
    <w:link w:val="BalloonTextChar"/>
    <w:uiPriority w:val="99"/>
    <w:semiHidden/>
    <w:unhideWhenUsed/>
    <w:rsid w:val="00475641"/>
    <w:rPr>
      <w:rFonts w:ascii="Tahoma" w:hAnsi="Tahoma"/>
      <w:sz w:val="16"/>
      <w:szCs w:val="16"/>
    </w:rPr>
  </w:style>
  <w:style w:type="character" w:customStyle="1" w:styleId="BalloonTextChar">
    <w:name w:val="Balloon Text Char"/>
    <w:link w:val="BalloonText"/>
    <w:uiPriority w:val="99"/>
    <w:semiHidden/>
    <w:rsid w:val="00475641"/>
    <w:rPr>
      <w:rFonts w:ascii="Tahoma" w:eastAsia="Times New Roman" w:hAnsi="Tahoma" w:cs="Tahoma"/>
      <w:sz w:val="16"/>
      <w:szCs w:val="16"/>
      <w:lang w:val="mk-MK" w:eastAsia="zh-CN"/>
    </w:rPr>
  </w:style>
  <w:style w:type="paragraph" w:styleId="NoSpacing">
    <w:name w:val="No Spacing"/>
    <w:qFormat/>
    <w:rsid w:val="005F3FB1"/>
    <w:pPr>
      <w:widowControl w:val="0"/>
      <w:suppressAutoHyphens/>
    </w:pPr>
    <w:rPr>
      <w:rFonts w:ascii="Times New Roman" w:eastAsia="Arial Unicode MS" w:hAnsi="Times New Roman"/>
      <w:kern w:val="1"/>
      <w:sz w:val="24"/>
      <w:szCs w:val="24"/>
      <w:lang w:eastAsia="en-US"/>
    </w:rPr>
  </w:style>
  <w:style w:type="paragraph" w:customStyle="1" w:styleId="DefaultStyle">
    <w:name w:val="Default Style"/>
    <w:rsid w:val="00613644"/>
    <w:pPr>
      <w:suppressAutoHyphens/>
      <w:spacing w:after="200" w:line="276" w:lineRule="auto"/>
    </w:pPr>
    <w:rPr>
      <w:rFonts w:eastAsia="Arial Unicode MS" w:cs="Calibri"/>
      <w:sz w:val="22"/>
      <w:szCs w:val="22"/>
      <w:lang w:val="en-US" w:eastAsia="en-US"/>
    </w:rPr>
  </w:style>
  <w:style w:type="paragraph" w:customStyle="1" w:styleId="TextBody">
    <w:name w:val="Text Body"/>
    <w:basedOn w:val="DefaultStyle"/>
    <w:rsid w:val="00613644"/>
    <w:pPr>
      <w:widowControl w:val="0"/>
      <w:spacing w:after="120" w:line="100" w:lineRule="atLeast"/>
    </w:pPr>
    <w:rPr>
      <w:rFonts w:ascii="Times New Roman" w:hAnsi="Times New Roman" w:cs="Times New Roman"/>
      <w:sz w:val="24"/>
      <w:szCs w:val="24"/>
      <w:lang w:val="mk-MK"/>
    </w:rPr>
  </w:style>
  <w:style w:type="paragraph" w:styleId="Title">
    <w:name w:val="Title"/>
    <w:basedOn w:val="Normal"/>
    <w:next w:val="Normal"/>
    <w:link w:val="TitleChar"/>
    <w:qFormat/>
    <w:rsid w:val="00613644"/>
    <w:pPr>
      <w:jc w:val="center"/>
    </w:pPr>
    <w:rPr>
      <w:rFonts w:ascii="Macedonian Helv" w:hAnsi="Macedonian Helv"/>
      <w:b/>
      <w:i/>
      <w:sz w:val="28"/>
      <w:szCs w:val="20"/>
      <w:lang w:eastAsia="ar-SA"/>
    </w:rPr>
  </w:style>
  <w:style w:type="character" w:customStyle="1" w:styleId="TitleChar">
    <w:name w:val="Title Char"/>
    <w:link w:val="Title"/>
    <w:rsid w:val="00613644"/>
    <w:rPr>
      <w:rFonts w:ascii="Macedonian Helv" w:eastAsia="Times New Roman" w:hAnsi="Macedonian Helv" w:cs="Times New Roman"/>
      <w:b/>
      <w:i/>
      <w:sz w:val="28"/>
      <w:szCs w:val="20"/>
      <w:lang w:eastAsia="ar-SA"/>
    </w:rPr>
  </w:style>
  <w:style w:type="character" w:styleId="Strong">
    <w:name w:val="Strong"/>
    <w:uiPriority w:val="22"/>
    <w:qFormat/>
    <w:rsid w:val="00613644"/>
    <w:rPr>
      <w:b/>
      <w:bCs/>
    </w:rPr>
  </w:style>
  <w:style w:type="paragraph" w:styleId="Subtitle">
    <w:name w:val="Subtitle"/>
    <w:basedOn w:val="Normal"/>
    <w:next w:val="Normal"/>
    <w:link w:val="SubtitleChar"/>
    <w:uiPriority w:val="11"/>
    <w:qFormat/>
    <w:rsid w:val="00613644"/>
    <w:pPr>
      <w:numPr>
        <w:ilvl w:val="1"/>
      </w:numPr>
    </w:pPr>
    <w:rPr>
      <w:rFonts w:ascii="Cambria" w:hAnsi="Cambria"/>
      <w:i/>
      <w:iCs/>
      <w:color w:val="4F81BD"/>
      <w:spacing w:val="15"/>
    </w:rPr>
  </w:style>
  <w:style w:type="character" w:customStyle="1" w:styleId="SubtitleChar">
    <w:name w:val="Subtitle Char"/>
    <w:link w:val="Subtitle"/>
    <w:uiPriority w:val="11"/>
    <w:rsid w:val="00613644"/>
    <w:rPr>
      <w:rFonts w:ascii="Cambria" w:eastAsia="Times New Roman" w:hAnsi="Cambria" w:cs="Times New Roman"/>
      <w:i/>
      <w:iCs/>
      <w:color w:val="4F81BD"/>
      <w:spacing w:val="15"/>
      <w:sz w:val="24"/>
      <w:szCs w:val="24"/>
      <w:lang w:val="mk-MK" w:eastAsia="zh-CN"/>
    </w:rPr>
  </w:style>
  <w:style w:type="paragraph" w:styleId="NormalWeb">
    <w:name w:val="Normal (Web)"/>
    <w:basedOn w:val="Normal"/>
    <w:rsid w:val="003E6B46"/>
    <w:pPr>
      <w:suppressAutoHyphens w:val="0"/>
      <w:spacing w:before="100" w:after="115"/>
    </w:pPr>
    <w:rPr>
      <w:kern w:val="1"/>
      <w:lang w:val="en-US" w:eastAsia="ar-SA"/>
    </w:rPr>
  </w:style>
  <w:style w:type="paragraph" w:styleId="ListParagraph">
    <w:name w:val="List Paragraph"/>
    <w:basedOn w:val="Normal"/>
    <w:qFormat/>
    <w:rsid w:val="002C574F"/>
    <w:pPr>
      <w:ind w:left="720"/>
    </w:pPr>
    <w:rPr>
      <w:rFonts w:cs="Calibri"/>
      <w:szCs w:val="20"/>
      <w:lang w:val="en-GB" w:eastAsia="ar-SA"/>
    </w:rPr>
  </w:style>
  <w:style w:type="paragraph" w:styleId="BodyTextIndent">
    <w:name w:val="Body Text Indent"/>
    <w:basedOn w:val="Normal"/>
    <w:link w:val="BodyTextIndentChar"/>
    <w:rsid w:val="009C54C8"/>
    <w:pPr>
      <w:spacing w:after="120"/>
      <w:ind w:left="283"/>
    </w:pPr>
    <w:rPr>
      <w:lang w:val="en-GB"/>
    </w:rPr>
  </w:style>
  <w:style w:type="character" w:customStyle="1" w:styleId="BodyTextIndentChar">
    <w:name w:val="Body Text Indent Char"/>
    <w:link w:val="BodyTextIndent"/>
    <w:rsid w:val="009C54C8"/>
    <w:rPr>
      <w:rFonts w:ascii="Times New Roman" w:eastAsia="Times New Roman" w:hAnsi="Times New Roman" w:cs="Times New Roman"/>
      <w:sz w:val="24"/>
      <w:szCs w:val="24"/>
      <w:lang w:val="en-GB" w:eastAsia="zh-CN"/>
    </w:rPr>
  </w:style>
  <w:style w:type="paragraph" w:styleId="BodyText2">
    <w:name w:val="Body Text 2"/>
    <w:basedOn w:val="Normal"/>
    <w:link w:val="BodyText2Char"/>
    <w:rsid w:val="009C54C8"/>
    <w:pPr>
      <w:spacing w:after="120" w:line="480" w:lineRule="auto"/>
    </w:pPr>
    <w:rPr>
      <w:lang w:val="en-GB"/>
    </w:rPr>
  </w:style>
  <w:style w:type="character" w:customStyle="1" w:styleId="BodyText2Char">
    <w:name w:val="Body Text 2 Char"/>
    <w:link w:val="BodyText2"/>
    <w:rsid w:val="009C54C8"/>
    <w:rPr>
      <w:rFonts w:ascii="Times New Roman" w:eastAsia="Times New Roman" w:hAnsi="Times New Roman" w:cs="Times New Roman"/>
      <w:sz w:val="24"/>
      <w:szCs w:val="24"/>
      <w:lang w:val="en-GB" w:eastAsia="zh-CN"/>
    </w:rPr>
  </w:style>
  <w:style w:type="paragraph" w:customStyle="1" w:styleId="WW-Default">
    <w:name w:val="WW-Default"/>
    <w:rsid w:val="007C19AC"/>
    <w:pPr>
      <w:suppressAutoHyphens/>
      <w:autoSpaceDE w:val="0"/>
    </w:pPr>
    <w:rPr>
      <w:rFonts w:ascii="DIN" w:eastAsia="Arial" w:hAnsi="DIN" w:cs="DIN"/>
      <w:color w:val="000000"/>
      <w:kern w:val="1"/>
      <w:sz w:val="24"/>
      <w:szCs w:val="24"/>
      <w:lang w:val="en-US" w:eastAsia="ar-SA"/>
    </w:rPr>
  </w:style>
  <w:style w:type="paragraph" w:customStyle="1" w:styleId="TableContents">
    <w:name w:val="Table Contents"/>
    <w:basedOn w:val="Normal"/>
    <w:rsid w:val="00170D21"/>
    <w:pPr>
      <w:suppressLineNumbers/>
    </w:pPr>
    <w:rPr>
      <w:lang w:val="en-GB" w:eastAsia="ar-SA"/>
    </w:rPr>
  </w:style>
  <w:style w:type="character" w:styleId="Hyperlink">
    <w:name w:val="Hyperlink"/>
    <w:uiPriority w:val="99"/>
    <w:unhideWhenUsed/>
    <w:rsid w:val="009B260C"/>
    <w:rPr>
      <w:color w:val="0000FF"/>
      <w:u w:val="single"/>
    </w:rPr>
  </w:style>
  <w:style w:type="character" w:customStyle="1" w:styleId="Absatz-Standardschriftart">
    <w:name w:val="Absatz-Standardschriftart"/>
    <w:rsid w:val="00347507"/>
  </w:style>
  <w:style w:type="paragraph" w:customStyle="1" w:styleId="Standard">
    <w:name w:val="Standard"/>
    <w:rsid w:val="00A97237"/>
    <w:pPr>
      <w:widowControl w:val="0"/>
      <w:suppressAutoHyphens/>
      <w:textAlignment w:val="baseline"/>
    </w:pPr>
    <w:rPr>
      <w:rFonts w:ascii="Times New Roman" w:eastAsia="Lucida Sans Unicode" w:hAnsi="Times New Roman" w:cs="Tahoma"/>
      <w:kern w:val="1"/>
      <w:sz w:val="24"/>
      <w:szCs w:val="24"/>
      <w:lang w:eastAsia="zh-CN"/>
    </w:rPr>
  </w:style>
  <w:style w:type="paragraph" w:styleId="EndnoteText">
    <w:name w:val="endnote text"/>
    <w:basedOn w:val="Normal"/>
    <w:link w:val="EndnoteTextChar"/>
    <w:uiPriority w:val="99"/>
    <w:semiHidden/>
    <w:unhideWhenUsed/>
    <w:rsid w:val="00BA4824"/>
    <w:rPr>
      <w:sz w:val="20"/>
      <w:szCs w:val="20"/>
    </w:rPr>
  </w:style>
  <w:style w:type="character" w:customStyle="1" w:styleId="EndnoteTextChar">
    <w:name w:val="Endnote Text Char"/>
    <w:basedOn w:val="DefaultParagraphFont"/>
    <w:link w:val="EndnoteText"/>
    <w:uiPriority w:val="99"/>
    <w:semiHidden/>
    <w:rsid w:val="00BA4824"/>
    <w:rPr>
      <w:rFonts w:ascii="Times New Roman" w:eastAsia="Times New Roman" w:hAnsi="Times New Roman"/>
      <w:lang w:eastAsia="zh-CN"/>
    </w:rPr>
  </w:style>
  <w:style w:type="character" w:styleId="EndnoteReference">
    <w:name w:val="endnote reference"/>
    <w:basedOn w:val="DefaultParagraphFont"/>
    <w:uiPriority w:val="99"/>
    <w:semiHidden/>
    <w:unhideWhenUsed/>
    <w:rsid w:val="00BA4824"/>
    <w:rPr>
      <w:vertAlign w:val="superscript"/>
    </w:rPr>
  </w:style>
  <w:style w:type="paragraph" w:styleId="FootnoteText">
    <w:name w:val="footnote text"/>
    <w:basedOn w:val="Normal"/>
    <w:link w:val="FootnoteTextChar"/>
    <w:uiPriority w:val="99"/>
    <w:semiHidden/>
    <w:unhideWhenUsed/>
    <w:rsid w:val="00D61DE6"/>
    <w:rPr>
      <w:sz w:val="20"/>
      <w:szCs w:val="20"/>
    </w:rPr>
  </w:style>
  <w:style w:type="character" w:customStyle="1" w:styleId="FootnoteTextChar">
    <w:name w:val="Footnote Text Char"/>
    <w:basedOn w:val="DefaultParagraphFont"/>
    <w:link w:val="FootnoteText"/>
    <w:uiPriority w:val="99"/>
    <w:semiHidden/>
    <w:rsid w:val="00D61DE6"/>
    <w:rPr>
      <w:rFonts w:ascii="Times New Roman" w:eastAsia="Times New Roman" w:hAnsi="Times New Roman"/>
      <w:lang w:eastAsia="zh-CN"/>
    </w:rPr>
  </w:style>
  <w:style w:type="character" w:styleId="FootnoteReference">
    <w:name w:val="footnote reference"/>
    <w:basedOn w:val="DefaultParagraphFont"/>
    <w:uiPriority w:val="99"/>
    <w:semiHidden/>
    <w:unhideWhenUsed/>
    <w:rsid w:val="00D61D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094849">
      <w:bodyDiv w:val="1"/>
      <w:marLeft w:val="0"/>
      <w:marRight w:val="0"/>
      <w:marTop w:val="0"/>
      <w:marBottom w:val="0"/>
      <w:divBdr>
        <w:top w:val="none" w:sz="0" w:space="0" w:color="auto"/>
        <w:left w:val="none" w:sz="0" w:space="0" w:color="auto"/>
        <w:bottom w:val="none" w:sz="0" w:space="0" w:color="auto"/>
        <w:right w:val="none" w:sz="0" w:space="0" w:color="auto"/>
      </w:divBdr>
    </w:div>
    <w:div w:id="442069675">
      <w:bodyDiv w:val="1"/>
      <w:marLeft w:val="0"/>
      <w:marRight w:val="0"/>
      <w:marTop w:val="0"/>
      <w:marBottom w:val="0"/>
      <w:divBdr>
        <w:top w:val="none" w:sz="0" w:space="0" w:color="auto"/>
        <w:left w:val="none" w:sz="0" w:space="0" w:color="auto"/>
        <w:bottom w:val="none" w:sz="0" w:space="0" w:color="auto"/>
        <w:right w:val="none" w:sz="0" w:space="0" w:color="auto"/>
      </w:divBdr>
    </w:div>
    <w:div w:id="951208091">
      <w:bodyDiv w:val="1"/>
      <w:marLeft w:val="0"/>
      <w:marRight w:val="0"/>
      <w:marTop w:val="0"/>
      <w:marBottom w:val="0"/>
      <w:divBdr>
        <w:top w:val="none" w:sz="0" w:space="0" w:color="auto"/>
        <w:left w:val="none" w:sz="0" w:space="0" w:color="auto"/>
        <w:bottom w:val="none" w:sz="0" w:space="0" w:color="auto"/>
        <w:right w:val="none" w:sz="0" w:space="0" w:color="auto"/>
      </w:divBdr>
    </w:div>
    <w:div w:id="1067536433">
      <w:bodyDiv w:val="1"/>
      <w:marLeft w:val="0"/>
      <w:marRight w:val="0"/>
      <w:marTop w:val="0"/>
      <w:marBottom w:val="0"/>
      <w:divBdr>
        <w:top w:val="none" w:sz="0" w:space="0" w:color="auto"/>
        <w:left w:val="none" w:sz="0" w:space="0" w:color="auto"/>
        <w:bottom w:val="none" w:sz="0" w:space="0" w:color="auto"/>
        <w:right w:val="none" w:sz="0" w:space="0" w:color="auto"/>
      </w:divBdr>
      <w:divsChild>
        <w:div w:id="23333555">
          <w:marLeft w:val="0"/>
          <w:marRight w:val="0"/>
          <w:marTop w:val="0"/>
          <w:marBottom w:val="0"/>
          <w:divBdr>
            <w:top w:val="none" w:sz="0" w:space="0" w:color="auto"/>
            <w:left w:val="none" w:sz="0" w:space="0" w:color="auto"/>
            <w:bottom w:val="none" w:sz="0" w:space="0" w:color="auto"/>
            <w:right w:val="none" w:sz="0" w:space="0" w:color="auto"/>
          </w:divBdr>
        </w:div>
        <w:div w:id="122895315">
          <w:marLeft w:val="0"/>
          <w:marRight w:val="0"/>
          <w:marTop w:val="0"/>
          <w:marBottom w:val="0"/>
          <w:divBdr>
            <w:top w:val="none" w:sz="0" w:space="0" w:color="auto"/>
            <w:left w:val="none" w:sz="0" w:space="0" w:color="auto"/>
            <w:bottom w:val="none" w:sz="0" w:space="0" w:color="auto"/>
            <w:right w:val="none" w:sz="0" w:space="0" w:color="auto"/>
          </w:divBdr>
        </w:div>
        <w:div w:id="248929131">
          <w:marLeft w:val="0"/>
          <w:marRight w:val="0"/>
          <w:marTop w:val="0"/>
          <w:marBottom w:val="0"/>
          <w:divBdr>
            <w:top w:val="none" w:sz="0" w:space="0" w:color="auto"/>
            <w:left w:val="none" w:sz="0" w:space="0" w:color="auto"/>
            <w:bottom w:val="none" w:sz="0" w:space="0" w:color="auto"/>
            <w:right w:val="none" w:sz="0" w:space="0" w:color="auto"/>
          </w:divBdr>
        </w:div>
        <w:div w:id="437064297">
          <w:marLeft w:val="0"/>
          <w:marRight w:val="0"/>
          <w:marTop w:val="0"/>
          <w:marBottom w:val="0"/>
          <w:divBdr>
            <w:top w:val="none" w:sz="0" w:space="0" w:color="auto"/>
            <w:left w:val="none" w:sz="0" w:space="0" w:color="auto"/>
            <w:bottom w:val="none" w:sz="0" w:space="0" w:color="auto"/>
            <w:right w:val="none" w:sz="0" w:space="0" w:color="auto"/>
          </w:divBdr>
        </w:div>
        <w:div w:id="450827045">
          <w:marLeft w:val="0"/>
          <w:marRight w:val="0"/>
          <w:marTop w:val="0"/>
          <w:marBottom w:val="0"/>
          <w:divBdr>
            <w:top w:val="none" w:sz="0" w:space="0" w:color="auto"/>
            <w:left w:val="none" w:sz="0" w:space="0" w:color="auto"/>
            <w:bottom w:val="none" w:sz="0" w:space="0" w:color="auto"/>
            <w:right w:val="none" w:sz="0" w:space="0" w:color="auto"/>
          </w:divBdr>
        </w:div>
        <w:div w:id="457263285">
          <w:marLeft w:val="0"/>
          <w:marRight w:val="0"/>
          <w:marTop w:val="0"/>
          <w:marBottom w:val="0"/>
          <w:divBdr>
            <w:top w:val="none" w:sz="0" w:space="0" w:color="auto"/>
            <w:left w:val="none" w:sz="0" w:space="0" w:color="auto"/>
            <w:bottom w:val="none" w:sz="0" w:space="0" w:color="auto"/>
            <w:right w:val="none" w:sz="0" w:space="0" w:color="auto"/>
          </w:divBdr>
        </w:div>
        <w:div w:id="606354475">
          <w:marLeft w:val="0"/>
          <w:marRight w:val="0"/>
          <w:marTop w:val="0"/>
          <w:marBottom w:val="0"/>
          <w:divBdr>
            <w:top w:val="none" w:sz="0" w:space="0" w:color="auto"/>
            <w:left w:val="none" w:sz="0" w:space="0" w:color="auto"/>
            <w:bottom w:val="none" w:sz="0" w:space="0" w:color="auto"/>
            <w:right w:val="none" w:sz="0" w:space="0" w:color="auto"/>
          </w:divBdr>
        </w:div>
        <w:div w:id="633758794">
          <w:marLeft w:val="0"/>
          <w:marRight w:val="0"/>
          <w:marTop w:val="0"/>
          <w:marBottom w:val="0"/>
          <w:divBdr>
            <w:top w:val="none" w:sz="0" w:space="0" w:color="auto"/>
            <w:left w:val="none" w:sz="0" w:space="0" w:color="auto"/>
            <w:bottom w:val="none" w:sz="0" w:space="0" w:color="auto"/>
            <w:right w:val="none" w:sz="0" w:space="0" w:color="auto"/>
          </w:divBdr>
        </w:div>
        <w:div w:id="671106631">
          <w:marLeft w:val="0"/>
          <w:marRight w:val="0"/>
          <w:marTop w:val="0"/>
          <w:marBottom w:val="0"/>
          <w:divBdr>
            <w:top w:val="none" w:sz="0" w:space="0" w:color="auto"/>
            <w:left w:val="none" w:sz="0" w:space="0" w:color="auto"/>
            <w:bottom w:val="none" w:sz="0" w:space="0" w:color="auto"/>
            <w:right w:val="none" w:sz="0" w:space="0" w:color="auto"/>
          </w:divBdr>
        </w:div>
        <w:div w:id="673647892">
          <w:marLeft w:val="0"/>
          <w:marRight w:val="0"/>
          <w:marTop w:val="0"/>
          <w:marBottom w:val="0"/>
          <w:divBdr>
            <w:top w:val="none" w:sz="0" w:space="0" w:color="auto"/>
            <w:left w:val="none" w:sz="0" w:space="0" w:color="auto"/>
            <w:bottom w:val="none" w:sz="0" w:space="0" w:color="auto"/>
            <w:right w:val="none" w:sz="0" w:space="0" w:color="auto"/>
          </w:divBdr>
        </w:div>
        <w:div w:id="684400106">
          <w:marLeft w:val="0"/>
          <w:marRight w:val="0"/>
          <w:marTop w:val="0"/>
          <w:marBottom w:val="0"/>
          <w:divBdr>
            <w:top w:val="none" w:sz="0" w:space="0" w:color="auto"/>
            <w:left w:val="none" w:sz="0" w:space="0" w:color="auto"/>
            <w:bottom w:val="none" w:sz="0" w:space="0" w:color="auto"/>
            <w:right w:val="none" w:sz="0" w:space="0" w:color="auto"/>
          </w:divBdr>
        </w:div>
        <w:div w:id="748575839">
          <w:marLeft w:val="0"/>
          <w:marRight w:val="0"/>
          <w:marTop w:val="0"/>
          <w:marBottom w:val="0"/>
          <w:divBdr>
            <w:top w:val="none" w:sz="0" w:space="0" w:color="auto"/>
            <w:left w:val="none" w:sz="0" w:space="0" w:color="auto"/>
            <w:bottom w:val="none" w:sz="0" w:space="0" w:color="auto"/>
            <w:right w:val="none" w:sz="0" w:space="0" w:color="auto"/>
          </w:divBdr>
        </w:div>
        <w:div w:id="886257135">
          <w:marLeft w:val="0"/>
          <w:marRight w:val="0"/>
          <w:marTop w:val="0"/>
          <w:marBottom w:val="0"/>
          <w:divBdr>
            <w:top w:val="none" w:sz="0" w:space="0" w:color="auto"/>
            <w:left w:val="none" w:sz="0" w:space="0" w:color="auto"/>
            <w:bottom w:val="none" w:sz="0" w:space="0" w:color="auto"/>
            <w:right w:val="none" w:sz="0" w:space="0" w:color="auto"/>
          </w:divBdr>
        </w:div>
        <w:div w:id="913203783">
          <w:marLeft w:val="0"/>
          <w:marRight w:val="0"/>
          <w:marTop w:val="0"/>
          <w:marBottom w:val="0"/>
          <w:divBdr>
            <w:top w:val="none" w:sz="0" w:space="0" w:color="auto"/>
            <w:left w:val="none" w:sz="0" w:space="0" w:color="auto"/>
            <w:bottom w:val="none" w:sz="0" w:space="0" w:color="auto"/>
            <w:right w:val="none" w:sz="0" w:space="0" w:color="auto"/>
          </w:divBdr>
        </w:div>
        <w:div w:id="931084076">
          <w:marLeft w:val="0"/>
          <w:marRight w:val="0"/>
          <w:marTop w:val="0"/>
          <w:marBottom w:val="0"/>
          <w:divBdr>
            <w:top w:val="none" w:sz="0" w:space="0" w:color="auto"/>
            <w:left w:val="none" w:sz="0" w:space="0" w:color="auto"/>
            <w:bottom w:val="none" w:sz="0" w:space="0" w:color="auto"/>
            <w:right w:val="none" w:sz="0" w:space="0" w:color="auto"/>
          </w:divBdr>
        </w:div>
        <w:div w:id="1094128296">
          <w:marLeft w:val="0"/>
          <w:marRight w:val="0"/>
          <w:marTop w:val="0"/>
          <w:marBottom w:val="0"/>
          <w:divBdr>
            <w:top w:val="none" w:sz="0" w:space="0" w:color="auto"/>
            <w:left w:val="none" w:sz="0" w:space="0" w:color="auto"/>
            <w:bottom w:val="none" w:sz="0" w:space="0" w:color="auto"/>
            <w:right w:val="none" w:sz="0" w:space="0" w:color="auto"/>
          </w:divBdr>
        </w:div>
        <w:div w:id="1160971259">
          <w:marLeft w:val="0"/>
          <w:marRight w:val="0"/>
          <w:marTop w:val="0"/>
          <w:marBottom w:val="0"/>
          <w:divBdr>
            <w:top w:val="none" w:sz="0" w:space="0" w:color="auto"/>
            <w:left w:val="none" w:sz="0" w:space="0" w:color="auto"/>
            <w:bottom w:val="none" w:sz="0" w:space="0" w:color="auto"/>
            <w:right w:val="none" w:sz="0" w:space="0" w:color="auto"/>
          </w:divBdr>
        </w:div>
        <w:div w:id="1326979025">
          <w:marLeft w:val="0"/>
          <w:marRight w:val="0"/>
          <w:marTop w:val="0"/>
          <w:marBottom w:val="0"/>
          <w:divBdr>
            <w:top w:val="none" w:sz="0" w:space="0" w:color="auto"/>
            <w:left w:val="none" w:sz="0" w:space="0" w:color="auto"/>
            <w:bottom w:val="none" w:sz="0" w:space="0" w:color="auto"/>
            <w:right w:val="none" w:sz="0" w:space="0" w:color="auto"/>
          </w:divBdr>
        </w:div>
        <w:div w:id="1368532651">
          <w:marLeft w:val="0"/>
          <w:marRight w:val="0"/>
          <w:marTop w:val="0"/>
          <w:marBottom w:val="0"/>
          <w:divBdr>
            <w:top w:val="none" w:sz="0" w:space="0" w:color="auto"/>
            <w:left w:val="none" w:sz="0" w:space="0" w:color="auto"/>
            <w:bottom w:val="none" w:sz="0" w:space="0" w:color="auto"/>
            <w:right w:val="none" w:sz="0" w:space="0" w:color="auto"/>
          </w:divBdr>
        </w:div>
        <w:div w:id="1419787466">
          <w:marLeft w:val="0"/>
          <w:marRight w:val="0"/>
          <w:marTop w:val="0"/>
          <w:marBottom w:val="0"/>
          <w:divBdr>
            <w:top w:val="none" w:sz="0" w:space="0" w:color="auto"/>
            <w:left w:val="none" w:sz="0" w:space="0" w:color="auto"/>
            <w:bottom w:val="none" w:sz="0" w:space="0" w:color="auto"/>
            <w:right w:val="none" w:sz="0" w:space="0" w:color="auto"/>
          </w:divBdr>
        </w:div>
        <w:div w:id="1531412213">
          <w:marLeft w:val="0"/>
          <w:marRight w:val="0"/>
          <w:marTop w:val="0"/>
          <w:marBottom w:val="0"/>
          <w:divBdr>
            <w:top w:val="none" w:sz="0" w:space="0" w:color="auto"/>
            <w:left w:val="none" w:sz="0" w:space="0" w:color="auto"/>
            <w:bottom w:val="none" w:sz="0" w:space="0" w:color="auto"/>
            <w:right w:val="none" w:sz="0" w:space="0" w:color="auto"/>
          </w:divBdr>
        </w:div>
        <w:div w:id="1649630689">
          <w:marLeft w:val="0"/>
          <w:marRight w:val="0"/>
          <w:marTop w:val="0"/>
          <w:marBottom w:val="0"/>
          <w:divBdr>
            <w:top w:val="none" w:sz="0" w:space="0" w:color="auto"/>
            <w:left w:val="none" w:sz="0" w:space="0" w:color="auto"/>
            <w:bottom w:val="none" w:sz="0" w:space="0" w:color="auto"/>
            <w:right w:val="none" w:sz="0" w:space="0" w:color="auto"/>
          </w:divBdr>
        </w:div>
        <w:div w:id="1849055874">
          <w:marLeft w:val="0"/>
          <w:marRight w:val="0"/>
          <w:marTop w:val="0"/>
          <w:marBottom w:val="0"/>
          <w:divBdr>
            <w:top w:val="none" w:sz="0" w:space="0" w:color="auto"/>
            <w:left w:val="none" w:sz="0" w:space="0" w:color="auto"/>
            <w:bottom w:val="none" w:sz="0" w:space="0" w:color="auto"/>
            <w:right w:val="none" w:sz="0" w:space="0" w:color="auto"/>
          </w:divBdr>
        </w:div>
        <w:div w:id="2005084377">
          <w:marLeft w:val="0"/>
          <w:marRight w:val="0"/>
          <w:marTop w:val="0"/>
          <w:marBottom w:val="0"/>
          <w:divBdr>
            <w:top w:val="none" w:sz="0" w:space="0" w:color="auto"/>
            <w:left w:val="none" w:sz="0" w:space="0" w:color="auto"/>
            <w:bottom w:val="none" w:sz="0" w:space="0" w:color="auto"/>
            <w:right w:val="none" w:sz="0" w:space="0" w:color="auto"/>
          </w:divBdr>
        </w:div>
        <w:div w:id="2013874494">
          <w:marLeft w:val="0"/>
          <w:marRight w:val="0"/>
          <w:marTop w:val="0"/>
          <w:marBottom w:val="0"/>
          <w:divBdr>
            <w:top w:val="none" w:sz="0" w:space="0" w:color="auto"/>
            <w:left w:val="none" w:sz="0" w:space="0" w:color="auto"/>
            <w:bottom w:val="none" w:sz="0" w:space="0" w:color="auto"/>
            <w:right w:val="none" w:sz="0" w:space="0" w:color="auto"/>
          </w:divBdr>
        </w:div>
      </w:divsChild>
    </w:div>
    <w:div w:id="1341814756">
      <w:bodyDiv w:val="1"/>
      <w:marLeft w:val="0"/>
      <w:marRight w:val="0"/>
      <w:marTop w:val="0"/>
      <w:marBottom w:val="0"/>
      <w:divBdr>
        <w:top w:val="none" w:sz="0" w:space="0" w:color="auto"/>
        <w:left w:val="none" w:sz="0" w:space="0" w:color="auto"/>
        <w:bottom w:val="none" w:sz="0" w:space="0" w:color="auto"/>
        <w:right w:val="none" w:sz="0" w:space="0" w:color="auto"/>
      </w:divBdr>
    </w:div>
    <w:div w:id="1514342156">
      <w:bodyDiv w:val="1"/>
      <w:marLeft w:val="0"/>
      <w:marRight w:val="0"/>
      <w:marTop w:val="0"/>
      <w:marBottom w:val="0"/>
      <w:divBdr>
        <w:top w:val="none" w:sz="0" w:space="0" w:color="auto"/>
        <w:left w:val="none" w:sz="0" w:space="0" w:color="auto"/>
        <w:bottom w:val="none" w:sz="0" w:space="0" w:color="auto"/>
        <w:right w:val="none" w:sz="0" w:space="0" w:color="auto"/>
      </w:divBdr>
    </w:div>
    <w:div w:id="1748109856">
      <w:bodyDiv w:val="1"/>
      <w:marLeft w:val="0"/>
      <w:marRight w:val="0"/>
      <w:marTop w:val="0"/>
      <w:marBottom w:val="0"/>
      <w:divBdr>
        <w:top w:val="none" w:sz="0" w:space="0" w:color="auto"/>
        <w:left w:val="none" w:sz="0" w:space="0" w:color="auto"/>
        <w:bottom w:val="none" w:sz="0" w:space="0" w:color="auto"/>
        <w:right w:val="none" w:sz="0" w:space="0" w:color="auto"/>
      </w:divBdr>
      <w:divsChild>
        <w:div w:id="484669638">
          <w:marLeft w:val="0"/>
          <w:marRight w:val="0"/>
          <w:marTop w:val="0"/>
          <w:marBottom w:val="0"/>
          <w:divBdr>
            <w:top w:val="none" w:sz="0" w:space="0" w:color="auto"/>
            <w:left w:val="none" w:sz="0" w:space="0" w:color="auto"/>
            <w:bottom w:val="none" w:sz="0" w:space="0" w:color="auto"/>
            <w:right w:val="none" w:sz="0" w:space="0" w:color="auto"/>
          </w:divBdr>
          <w:divsChild>
            <w:div w:id="18118920">
              <w:marLeft w:val="0"/>
              <w:marRight w:val="0"/>
              <w:marTop w:val="0"/>
              <w:marBottom w:val="0"/>
              <w:divBdr>
                <w:top w:val="none" w:sz="0" w:space="0" w:color="auto"/>
                <w:left w:val="none" w:sz="0" w:space="0" w:color="auto"/>
                <w:bottom w:val="none" w:sz="0" w:space="0" w:color="auto"/>
                <w:right w:val="none" w:sz="0" w:space="0" w:color="auto"/>
              </w:divBdr>
            </w:div>
            <w:div w:id="41561611">
              <w:marLeft w:val="0"/>
              <w:marRight w:val="0"/>
              <w:marTop w:val="0"/>
              <w:marBottom w:val="0"/>
              <w:divBdr>
                <w:top w:val="none" w:sz="0" w:space="0" w:color="auto"/>
                <w:left w:val="none" w:sz="0" w:space="0" w:color="auto"/>
                <w:bottom w:val="none" w:sz="0" w:space="0" w:color="auto"/>
                <w:right w:val="none" w:sz="0" w:space="0" w:color="auto"/>
              </w:divBdr>
            </w:div>
            <w:div w:id="56779440">
              <w:marLeft w:val="0"/>
              <w:marRight w:val="0"/>
              <w:marTop w:val="0"/>
              <w:marBottom w:val="0"/>
              <w:divBdr>
                <w:top w:val="none" w:sz="0" w:space="0" w:color="auto"/>
                <w:left w:val="none" w:sz="0" w:space="0" w:color="auto"/>
                <w:bottom w:val="none" w:sz="0" w:space="0" w:color="auto"/>
                <w:right w:val="none" w:sz="0" w:space="0" w:color="auto"/>
              </w:divBdr>
            </w:div>
            <w:div w:id="67924177">
              <w:marLeft w:val="0"/>
              <w:marRight w:val="0"/>
              <w:marTop w:val="0"/>
              <w:marBottom w:val="0"/>
              <w:divBdr>
                <w:top w:val="none" w:sz="0" w:space="0" w:color="auto"/>
                <w:left w:val="none" w:sz="0" w:space="0" w:color="auto"/>
                <w:bottom w:val="none" w:sz="0" w:space="0" w:color="auto"/>
                <w:right w:val="none" w:sz="0" w:space="0" w:color="auto"/>
              </w:divBdr>
            </w:div>
            <w:div w:id="109208506">
              <w:marLeft w:val="0"/>
              <w:marRight w:val="0"/>
              <w:marTop w:val="0"/>
              <w:marBottom w:val="0"/>
              <w:divBdr>
                <w:top w:val="none" w:sz="0" w:space="0" w:color="auto"/>
                <w:left w:val="none" w:sz="0" w:space="0" w:color="auto"/>
                <w:bottom w:val="none" w:sz="0" w:space="0" w:color="auto"/>
                <w:right w:val="none" w:sz="0" w:space="0" w:color="auto"/>
              </w:divBdr>
            </w:div>
            <w:div w:id="140537316">
              <w:marLeft w:val="0"/>
              <w:marRight w:val="0"/>
              <w:marTop w:val="0"/>
              <w:marBottom w:val="0"/>
              <w:divBdr>
                <w:top w:val="none" w:sz="0" w:space="0" w:color="auto"/>
                <w:left w:val="none" w:sz="0" w:space="0" w:color="auto"/>
                <w:bottom w:val="none" w:sz="0" w:space="0" w:color="auto"/>
                <w:right w:val="none" w:sz="0" w:space="0" w:color="auto"/>
              </w:divBdr>
            </w:div>
            <w:div w:id="306129114">
              <w:marLeft w:val="0"/>
              <w:marRight w:val="0"/>
              <w:marTop w:val="0"/>
              <w:marBottom w:val="0"/>
              <w:divBdr>
                <w:top w:val="none" w:sz="0" w:space="0" w:color="auto"/>
                <w:left w:val="none" w:sz="0" w:space="0" w:color="auto"/>
                <w:bottom w:val="none" w:sz="0" w:space="0" w:color="auto"/>
                <w:right w:val="none" w:sz="0" w:space="0" w:color="auto"/>
              </w:divBdr>
            </w:div>
            <w:div w:id="312024313">
              <w:marLeft w:val="0"/>
              <w:marRight w:val="0"/>
              <w:marTop w:val="0"/>
              <w:marBottom w:val="0"/>
              <w:divBdr>
                <w:top w:val="none" w:sz="0" w:space="0" w:color="auto"/>
                <w:left w:val="none" w:sz="0" w:space="0" w:color="auto"/>
                <w:bottom w:val="none" w:sz="0" w:space="0" w:color="auto"/>
                <w:right w:val="none" w:sz="0" w:space="0" w:color="auto"/>
              </w:divBdr>
            </w:div>
            <w:div w:id="320699095">
              <w:marLeft w:val="0"/>
              <w:marRight w:val="0"/>
              <w:marTop w:val="0"/>
              <w:marBottom w:val="0"/>
              <w:divBdr>
                <w:top w:val="none" w:sz="0" w:space="0" w:color="auto"/>
                <w:left w:val="none" w:sz="0" w:space="0" w:color="auto"/>
                <w:bottom w:val="none" w:sz="0" w:space="0" w:color="auto"/>
                <w:right w:val="none" w:sz="0" w:space="0" w:color="auto"/>
              </w:divBdr>
            </w:div>
            <w:div w:id="384522066">
              <w:marLeft w:val="0"/>
              <w:marRight w:val="0"/>
              <w:marTop w:val="0"/>
              <w:marBottom w:val="0"/>
              <w:divBdr>
                <w:top w:val="none" w:sz="0" w:space="0" w:color="auto"/>
                <w:left w:val="none" w:sz="0" w:space="0" w:color="auto"/>
                <w:bottom w:val="none" w:sz="0" w:space="0" w:color="auto"/>
                <w:right w:val="none" w:sz="0" w:space="0" w:color="auto"/>
              </w:divBdr>
            </w:div>
            <w:div w:id="387649117">
              <w:marLeft w:val="0"/>
              <w:marRight w:val="0"/>
              <w:marTop w:val="0"/>
              <w:marBottom w:val="0"/>
              <w:divBdr>
                <w:top w:val="none" w:sz="0" w:space="0" w:color="auto"/>
                <w:left w:val="none" w:sz="0" w:space="0" w:color="auto"/>
                <w:bottom w:val="none" w:sz="0" w:space="0" w:color="auto"/>
                <w:right w:val="none" w:sz="0" w:space="0" w:color="auto"/>
              </w:divBdr>
            </w:div>
            <w:div w:id="439571827">
              <w:marLeft w:val="0"/>
              <w:marRight w:val="0"/>
              <w:marTop w:val="0"/>
              <w:marBottom w:val="0"/>
              <w:divBdr>
                <w:top w:val="none" w:sz="0" w:space="0" w:color="auto"/>
                <w:left w:val="none" w:sz="0" w:space="0" w:color="auto"/>
                <w:bottom w:val="none" w:sz="0" w:space="0" w:color="auto"/>
                <w:right w:val="none" w:sz="0" w:space="0" w:color="auto"/>
              </w:divBdr>
            </w:div>
            <w:div w:id="478229583">
              <w:marLeft w:val="0"/>
              <w:marRight w:val="0"/>
              <w:marTop w:val="0"/>
              <w:marBottom w:val="0"/>
              <w:divBdr>
                <w:top w:val="none" w:sz="0" w:space="0" w:color="auto"/>
                <w:left w:val="none" w:sz="0" w:space="0" w:color="auto"/>
                <w:bottom w:val="none" w:sz="0" w:space="0" w:color="auto"/>
                <w:right w:val="none" w:sz="0" w:space="0" w:color="auto"/>
              </w:divBdr>
            </w:div>
            <w:div w:id="539244889">
              <w:marLeft w:val="0"/>
              <w:marRight w:val="0"/>
              <w:marTop w:val="0"/>
              <w:marBottom w:val="0"/>
              <w:divBdr>
                <w:top w:val="none" w:sz="0" w:space="0" w:color="auto"/>
                <w:left w:val="none" w:sz="0" w:space="0" w:color="auto"/>
                <w:bottom w:val="none" w:sz="0" w:space="0" w:color="auto"/>
                <w:right w:val="none" w:sz="0" w:space="0" w:color="auto"/>
              </w:divBdr>
            </w:div>
            <w:div w:id="555942406">
              <w:marLeft w:val="0"/>
              <w:marRight w:val="0"/>
              <w:marTop w:val="0"/>
              <w:marBottom w:val="0"/>
              <w:divBdr>
                <w:top w:val="none" w:sz="0" w:space="0" w:color="auto"/>
                <w:left w:val="none" w:sz="0" w:space="0" w:color="auto"/>
                <w:bottom w:val="none" w:sz="0" w:space="0" w:color="auto"/>
                <w:right w:val="none" w:sz="0" w:space="0" w:color="auto"/>
              </w:divBdr>
            </w:div>
            <w:div w:id="613098250">
              <w:marLeft w:val="0"/>
              <w:marRight w:val="0"/>
              <w:marTop w:val="0"/>
              <w:marBottom w:val="0"/>
              <w:divBdr>
                <w:top w:val="none" w:sz="0" w:space="0" w:color="auto"/>
                <w:left w:val="none" w:sz="0" w:space="0" w:color="auto"/>
                <w:bottom w:val="none" w:sz="0" w:space="0" w:color="auto"/>
                <w:right w:val="none" w:sz="0" w:space="0" w:color="auto"/>
              </w:divBdr>
            </w:div>
            <w:div w:id="639772757">
              <w:marLeft w:val="0"/>
              <w:marRight w:val="0"/>
              <w:marTop w:val="0"/>
              <w:marBottom w:val="0"/>
              <w:divBdr>
                <w:top w:val="none" w:sz="0" w:space="0" w:color="auto"/>
                <w:left w:val="none" w:sz="0" w:space="0" w:color="auto"/>
                <w:bottom w:val="none" w:sz="0" w:space="0" w:color="auto"/>
                <w:right w:val="none" w:sz="0" w:space="0" w:color="auto"/>
              </w:divBdr>
            </w:div>
            <w:div w:id="662006044">
              <w:marLeft w:val="0"/>
              <w:marRight w:val="0"/>
              <w:marTop w:val="0"/>
              <w:marBottom w:val="0"/>
              <w:divBdr>
                <w:top w:val="none" w:sz="0" w:space="0" w:color="auto"/>
                <w:left w:val="none" w:sz="0" w:space="0" w:color="auto"/>
                <w:bottom w:val="none" w:sz="0" w:space="0" w:color="auto"/>
                <w:right w:val="none" w:sz="0" w:space="0" w:color="auto"/>
              </w:divBdr>
            </w:div>
            <w:div w:id="667562843">
              <w:marLeft w:val="0"/>
              <w:marRight w:val="0"/>
              <w:marTop w:val="0"/>
              <w:marBottom w:val="0"/>
              <w:divBdr>
                <w:top w:val="none" w:sz="0" w:space="0" w:color="auto"/>
                <w:left w:val="none" w:sz="0" w:space="0" w:color="auto"/>
                <w:bottom w:val="none" w:sz="0" w:space="0" w:color="auto"/>
                <w:right w:val="none" w:sz="0" w:space="0" w:color="auto"/>
              </w:divBdr>
            </w:div>
            <w:div w:id="746070090">
              <w:marLeft w:val="0"/>
              <w:marRight w:val="0"/>
              <w:marTop w:val="0"/>
              <w:marBottom w:val="0"/>
              <w:divBdr>
                <w:top w:val="none" w:sz="0" w:space="0" w:color="auto"/>
                <w:left w:val="none" w:sz="0" w:space="0" w:color="auto"/>
                <w:bottom w:val="none" w:sz="0" w:space="0" w:color="auto"/>
                <w:right w:val="none" w:sz="0" w:space="0" w:color="auto"/>
              </w:divBdr>
            </w:div>
            <w:div w:id="748964414">
              <w:marLeft w:val="0"/>
              <w:marRight w:val="0"/>
              <w:marTop w:val="0"/>
              <w:marBottom w:val="0"/>
              <w:divBdr>
                <w:top w:val="none" w:sz="0" w:space="0" w:color="auto"/>
                <w:left w:val="none" w:sz="0" w:space="0" w:color="auto"/>
                <w:bottom w:val="none" w:sz="0" w:space="0" w:color="auto"/>
                <w:right w:val="none" w:sz="0" w:space="0" w:color="auto"/>
              </w:divBdr>
            </w:div>
            <w:div w:id="754673310">
              <w:marLeft w:val="0"/>
              <w:marRight w:val="0"/>
              <w:marTop w:val="0"/>
              <w:marBottom w:val="0"/>
              <w:divBdr>
                <w:top w:val="none" w:sz="0" w:space="0" w:color="auto"/>
                <w:left w:val="none" w:sz="0" w:space="0" w:color="auto"/>
                <w:bottom w:val="none" w:sz="0" w:space="0" w:color="auto"/>
                <w:right w:val="none" w:sz="0" w:space="0" w:color="auto"/>
              </w:divBdr>
            </w:div>
            <w:div w:id="757216068">
              <w:marLeft w:val="0"/>
              <w:marRight w:val="0"/>
              <w:marTop w:val="0"/>
              <w:marBottom w:val="0"/>
              <w:divBdr>
                <w:top w:val="none" w:sz="0" w:space="0" w:color="auto"/>
                <w:left w:val="none" w:sz="0" w:space="0" w:color="auto"/>
                <w:bottom w:val="none" w:sz="0" w:space="0" w:color="auto"/>
                <w:right w:val="none" w:sz="0" w:space="0" w:color="auto"/>
              </w:divBdr>
            </w:div>
            <w:div w:id="760760018">
              <w:marLeft w:val="0"/>
              <w:marRight w:val="0"/>
              <w:marTop w:val="0"/>
              <w:marBottom w:val="0"/>
              <w:divBdr>
                <w:top w:val="none" w:sz="0" w:space="0" w:color="auto"/>
                <w:left w:val="none" w:sz="0" w:space="0" w:color="auto"/>
                <w:bottom w:val="none" w:sz="0" w:space="0" w:color="auto"/>
                <w:right w:val="none" w:sz="0" w:space="0" w:color="auto"/>
              </w:divBdr>
            </w:div>
            <w:div w:id="937099616">
              <w:marLeft w:val="0"/>
              <w:marRight w:val="0"/>
              <w:marTop w:val="0"/>
              <w:marBottom w:val="0"/>
              <w:divBdr>
                <w:top w:val="none" w:sz="0" w:space="0" w:color="auto"/>
                <w:left w:val="none" w:sz="0" w:space="0" w:color="auto"/>
                <w:bottom w:val="none" w:sz="0" w:space="0" w:color="auto"/>
                <w:right w:val="none" w:sz="0" w:space="0" w:color="auto"/>
              </w:divBdr>
            </w:div>
            <w:div w:id="950208698">
              <w:marLeft w:val="0"/>
              <w:marRight w:val="0"/>
              <w:marTop w:val="0"/>
              <w:marBottom w:val="0"/>
              <w:divBdr>
                <w:top w:val="none" w:sz="0" w:space="0" w:color="auto"/>
                <w:left w:val="none" w:sz="0" w:space="0" w:color="auto"/>
                <w:bottom w:val="none" w:sz="0" w:space="0" w:color="auto"/>
                <w:right w:val="none" w:sz="0" w:space="0" w:color="auto"/>
              </w:divBdr>
            </w:div>
            <w:div w:id="1017273815">
              <w:marLeft w:val="0"/>
              <w:marRight w:val="0"/>
              <w:marTop w:val="0"/>
              <w:marBottom w:val="0"/>
              <w:divBdr>
                <w:top w:val="none" w:sz="0" w:space="0" w:color="auto"/>
                <w:left w:val="none" w:sz="0" w:space="0" w:color="auto"/>
                <w:bottom w:val="none" w:sz="0" w:space="0" w:color="auto"/>
                <w:right w:val="none" w:sz="0" w:space="0" w:color="auto"/>
              </w:divBdr>
            </w:div>
            <w:div w:id="1027877195">
              <w:marLeft w:val="0"/>
              <w:marRight w:val="0"/>
              <w:marTop w:val="0"/>
              <w:marBottom w:val="0"/>
              <w:divBdr>
                <w:top w:val="none" w:sz="0" w:space="0" w:color="auto"/>
                <w:left w:val="none" w:sz="0" w:space="0" w:color="auto"/>
                <w:bottom w:val="none" w:sz="0" w:space="0" w:color="auto"/>
                <w:right w:val="none" w:sz="0" w:space="0" w:color="auto"/>
              </w:divBdr>
            </w:div>
            <w:div w:id="1042091766">
              <w:marLeft w:val="0"/>
              <w:marRight w:val="0"/>
              <w:marTop w:val="0"/>
              <w:marBottom w:val="0"/>
              <w:divBdr>
                <w:top w:val="none" w:sz="0" w:space="0" w:color="auto"/>
                <w:left w:val="none" w:sz="0" w:space="0" w:color="auto"/>
                <w:bottom w:val="none" w:sz="0" w:space="0" w:color="auto"/>
                <w:right w:val="none" w:sz="0" w:space="0" w:color="auto"/>
              </w:divBdr>
            </w:div>
            <w:div w:id="1056900683">
              <w:marLeft w:val="0"/>
              <w:marRight w:val="0"/>
              <w:marTop w:val="0"/>
              <w:marBottom w:val="0"/>
              <w:divBdr>
                <w:top w:val="none" w:sz="0" w:space="0" w:color="auto"/>
                <w:left w:val="none" w:sz="0" w:space="0" w:color="auto"/>
                <w:bottom w:val="none" w:sz="0" w:space="0" w:color="auto"/>
                <w:right w:val="none" w:sz="0" w:space="0" w:color="auto"/>
              </w:divBdr>
            </w:div>
            <w:div w:id="1059136967">
              <w:marLeft w:val="0"/>
              <w:marRight w:val="0"/>
              <w:marTop w:val="0"/>
              <w:marBottom w:val="0"/>
              <w:divBdr>
                <w:top w:val="none" w:sz="0" w:space="0" w:color="auto"/>
                <w:left w:val="none" w:sz="0" w:space="0" w:color="auto"/>
                <w:bottom w:val="none" w:sz="0" w:space="0" w:color="auto"/>
                <w:right w:val="none" w:sz="0" w:space="0" w:color="auto"/>
              </w:divBdr>
            </w:div>
            <w:div w:id="1121144041">
              <w:marLeft w:val="0"/>
              <w:marRight w:val="0"/>
              <w:marTop w:val="0"/>
              <w:marBottom w:val="0"/>
              <w:divBdr>
                <w:top w:val="none" w:sz="0" w:space="0" w:color="auto"/>
                <w:left w:val="none" w:sz="0" w:space="0" w:color="auto"/>
                <w:bottom w:val="none" w:sz="0" w:space="0" w:color="auto"/>
                <w:right w:val="none" w:sz="0" w:space="0" w:color="auto"/>
              </w:divBdr>
            </w:div>
            <w:div w:id="1124620297">
              <w:marLeft w:val="0"/>
              <w:marRight w:val="0"/>
              <w:marTop w:val="0"/>
              <w:marBottom w:val="0"/>
              <w:divBdr>
                <w:top w:val="none" w:sz="0" w:space="0" w:color="auto"/>
                <w:left w:val="none" w:sz="0" w:space="0" w:color="auto"/>
                <w:bottom w:val="none" w:sz="0" w:space="0" w:color="auto"/>
                <w:right w:val="none" w:sz="0" w:space="0" w:color="auto"/>
              </w:divBdr>
            </w:div>
            <w:div w:id="1135558974">
              <w:marLeft w:val="0"/>
              <w:marRight w:val="0"/>
              <w:marTop w:val="0"/>
              <w:marBottom w:val="0"/>
              <w:divBdr>
                <w:top w:val="none" w:sz="0" w:space="0" w:color="auto"/>
                <w:left w:val="none" w:sz="0" w:space="0" w:color="auto"/>
                <w:bottom w:val="none" w:sz="0" w:space="0" w:color="auto"/>
                <w:right w:val="none" w:sz="0" w:space="0" w:color="auto"/>
              </w:divBdr>
            </w:div>
            <w:div w:id="1243684887">
              <w:marLeft w:val="0"/>
              <w:marRight w:val="0"/>
              <w:marTop w:val="0"/>
              <w:marBottom w:val="0"/>
              <w:divBdr>
                <w:top w:val="none" w:sz="0" w:space="0" w:color="auto"/>
                <w:left w:val="none" w:sz="0" w:space="0" w:color="auto"/>
                <w:bottom w:val="none" w:sz="0" w:space="0" w:color="auto"/>
                <w:right w:val="none" w:sz="0" w:space="0" w:color="auto"/>
              </w:divBdr>
            </w:div>
            <w:div w:id="1286230106">
              <w:marLeft w:val="0"/>
              <w:marRight w:val="0"/>
              <w:marTop w:val="0"/>
              <w:marBottom w:val="0"/>
              <w:divBdr>
                <w:top w:val="none" w:sz="0" w:space="0" w:color="auto"/>
                <w:left w:val="none" w:sz="0" w:space="0" w:color="auto"/>
                <w:bottom w:val="none" w:sz="0" w:space="0" w:color="auto"/>
                <w:right w:val="none" w:sz="0" w:space="0" w:color="auto"/>
              </w:divBdr>
            </w:div>
            <w:div w:id="1357581692">
              <w:marLeft w:val="0"/>
              <w:marRight w:val="0"/>
              <w:marTop w:val="0"/>
              <w:marBottom w:val="0"/>
              <w:divBdr>
                <w:top w:val="none" w:sz="0" w:space="0" w:color="auto"/>
                <w:left w:val="none" w:sz="0" w:space="0" w:color="auto"/>
                <w:bottom w:val="none" w:sz="0" w:space="0" w:color="auto"/>
                <w:right w:val="none" w:sz="0" w:space="0" w:color="auto"/>
              </w:divBdr>
            </w:div>
            <w:div w:id="1369378715">
              <w:marLeft w:val="0"/>
              <w:marRight w:val="0"/>
              <w:marTop w:val="0"/>
              <w:marBottom w:val="0"/>
              <w:divBdr>
                <w:top w:val="none" w:sz="0" w:space="0" w:color="auto"/>
                <w:left w:val="none" w:sz="0" w:space="0" w:color="auto"/>
                <w:bottom w:val="none" w:sz="0" w:space="0" w:color="auto"/>
                <w:right w:val="none" w:sz="0" w:space="0" w:color="auto"/>
              </w:divBdr>
            </w:div>
            <w:div w:id="1403989112">
              <w:marLeft w:val="0"/>
              <w:marRight w:val="0"/>
              <w:marTop w:val="0"/>
              <w:marBottom w:val="0"/>
              <w:divBdr>
                <w:top w:val="none" w:sz="0" w:space="0" w:color="auto"/>
                <w:left w:val="none" w:sz="0" w:space="0" w:color="auto"/>
                <w:bottom w:val="none" w:sz="0" w:space="0" w:color="auto"/>
                <w:right w:val="none" w:sz="0" w:space="0" w:color="auto"/>
              </w:divBdr>
            </w:div>
            <w:div w:id="1405451661">
              <w:marLeft w:val="0"/>
              <w:marRight w:val="0"/>
              <w:marTop w:val="0"/>
              <w:marBottom w:val="0"/>
              <w:divBdr>
                <w:top w:val="none" w:sz="0" w:space="0" w:color="auto"/>
                <w:left w:val="none" w:sz="0" w:space="0" w:color="auto"/>
                <w:bottom w:val="none" w:sz="0" w:space="0" w:color="auto"/>
                <w:right w:val="none" w:sz="0" w:space="0" w:color="auto"/>
              </w:divBdr>
            </w:div>
            <w:div w:id="1414011891">
              <w:marLeft w:val="0"/>
              <w:marRight w:val="0"/>
              <w:marTop w:val="0"/>
              <w:marBottom w:val="0"/>
              <w:divBdr>
                <w:top w:val="none" w:sz="0" w:space="0" w:color="auto"/>
                <w:left w:val="none" w:sz="0" w:space="0" w:color="auto"/>
                <w:bottom w:val="none" w:sz="0" w:space="0" w:color="auto"/>
                <w:right w:val="none" w:sz="0" w:space="0" w:color="auto"/>
              </w:divBdr>
            </w:div>
            <w:div w:id="1440565347">
              <w:marLeft w:val="0"/>
              <w:marRight w:val="0"/>
              <w:marTop w:val="0"/>
              <w:marBottom w:val="0"/>
              <w:divBdr>
                <w:top w:val="none" w:sz="0" w:space="0" w:color="auto"/>
                <w:left w:val="none" w:sz="0" w:space="0" w:color="auto"/>
                <w:bottom w:val="none" w:sz="0" w:space="0" w:color="auto"/>
                <w:right w:val="none" w:sz="0" w:space="0" w:color="auto"/>
              </w:divBdr>
            </w:div>
            <w:div w:id="1461075336">
              <w:marLeft w:val="0"/>
              <w:marRight w:val="0"/>
              <w:marTop w:val="0"/>
              <w:marBottom w:val="0"/>
              <w:divBdr>
                <w:top w:val="none" w:sz="0" w:space="0" w:color="auto"/>
                <w:left w:val="none" w:sz="0" w:space="0" w:color="auto"/>
                <w:bottom w:val="none" w:sz="0" w:space="0" w:color="auto"/>
                <w:right w:val="none" w:sz="0" w:space="0" w:color="auto"/>
              </w:divBdr>
            </w:div>
            <w:div w:id="1487088660">
              <w:marLeft w:val="0"/>
              <w:marRight w:val="0"/>
              <w:marTop w:val="0"/>
              <w:marBottom w:val="0"/>
              <w:divBdr>
                <w:top w:val="none" w:sz="0" w:space="0" w:color="auto"/>
                <w:left w:val="none" w:sz="0" w:space="0" w:color="auto"/>
                <w:bottom w:val="none" w:sz="0" w:space="0" w:color="auto"/>
                <w:right w:val="none" w:sz="0" w:space="0" w:color="auto"/>
              </w:divBdr>
            </w:div>
            <w:div w:id="1573195492">
              <w:marLeft w:val="0"/>
              <w:marRight w:val="0"/>
              <w:marTop w:val="0"/>
              <w:marBottom w:val="0"/>
              <w:divBdr>
                <w:top w:val="none" w:sz="0" w:space="0" w:color="auto"/>
                <w:left w:val="none" w:sz="0" w:space="0" w:color="auto"/>
                <w:bottom w:val="none" w:sz="0" w:space="0" w:color="auto"/>
                <w:right w:val="none" w:sz="0" w:space="0" w:color="auto"/>
              </w:divBdr>
            </w:div>
            <w:div w:id="1607733747">
              <w:marLeft w:val="0"/>
              <w:marRight w:val="0"/>
              <w:marTop w:val="0"/>
              <w:marBottom w:val="0"/>
              <w:divBdr>
                <w:top w:val="none" w:sz="0" w:space="0" w:color="auto"/>
                <w:left w:val="none" w:sz="0" w:space="0" w:color="auto"/>
                <w:bottom w:val="none" w:sz="0" w:space="0" w:color="auto"/>
                <w:right w:val="none" w:sz="0" w:space="0" w:color="auto"/>
              </w:divBdr>
            </w:div>
            <w:div w:id="1697199501">
              <w:marLeft w:val="0"/>
              <w:marRight w:val="0"/>
              <w:marTop w:val="0"/>
              <w:marBottom w:val="0"/>
              <w:divBdr>
                <w:top w:val="none" w:sz="0" w:space="0" w:color="auto"/>
                <w:left w:val="none" w:sz="0" w:space="0" w:color="auto"/>
                <w:bottom w:val="none" w:sz="0" w:space="0" w:color="auto"/>
                <w:right w:val="none" w:sz="0" w:space="0" w:color="auto"/>
              </w:divBdr>
            </w:div>
            <w:div w:id="1745906948">
              <w:marLeft w:val="0"/>
              <w:marRight w:val="0"/>
              <w:marTop w:val="0"/>
              <w:marBottom w:val="0"/>
              <w:divBdr>
                <w:top w:val="none" w:sz="0" w:space="0" w:color="auto"/>
                <w:left w:val="none" w:sz="0" w:space="0" w:color="auto"/>
                <w:bottom w:val="none" w:sz="0" w:space="0" w:color="auto"/>
                <w:right w:val="none" w:sz="0" w:space="0" w:color="auto"/>
              </w:divBdr>
            </w:div>
            <w:div w:id="1801485704">
              <w:marLeft w:val="0"/>
              <w:marRight w:val="0"/>
              <w:marTop w:val="0"/>
              <w:marBottom w:val="0"/>
              <w:divBdr>
                <w:top w:val="none" w:sz="0" w:space="0" w:color="auto"/>
                <w:left w:val="none" w:sz="0" w:space="0" w:color="auto"/>
                <w:bottom w:val="none" w:sz="0" w:space="0" w:color="auto"/>
                <w:right w:val="none" w:sz="0" w:space="0" w:color="auto"/>
              </w:divBdr>
            </w:div>
            <w:div w:id="1817526804">
              <w:marLeft w:val="0"/>
              <w:marRight w:val="0"/>
              <w:marTop w:val="0"/>
              <w:marBottom w:val="0"/>
              <w:divBdr>
                <w:top w:val="none" w:sz="0" w:space="0" w:color="auto"/>
                <w:left w:val="none" w:sz="0" w:space="0" w:color="auto"/>
                <w:bottom w:val="none" w:sz="0" w:space="0" w:color="auto"/>
                <w:right w:val="none" w:sz="0" w:space="0" w:color="auto"/>
              </w:divBdr>
            </w:div>
            <w:div w:id="1886983010">
              <w:marLeft w:val="0"/>
              <w:marRight w:val="0"/>
              <w:marTop w:val="0"/>
              <w:marBottom w:val="0"/>
              <w:divBdr>
                <w:top w:val="none" w:sz="0" w:space="0" w:color="auto"/>
                <w:left w:val="none" w:sz="0" w:space="0" w:color="auto"/>
                <w:bottom w:val="none" w:sz="0" w:space="0" w:color="auto"/>
                <w:right w:val="none" w:sz="0" w:space="0" w:color="auto"/>
              </w:divBdr>
            </w:div>
            <w:div w:id="1918056794">
              <w:marLeft w:val="0"/>
              <w:marRight w:val="0"/>
              <w:marTop w:val="0"/>
              <w:marBottom w:val="0"/>
              <w:divBdr>
                <w:top w:val="none" w:sz="0" w:space="0" w:color="auto"/>
                <w:left w:val="none" w:sz="0" w:space="0" w:color="auto"/>
                <w:bottom w:val="none" w:sz="0" w:space="0" w:color="auto"/>
                <w:right w:val="none" w:sz="0" w:space="0" w:color="auto"/>
              </w:divBdr>
            </w:div>
            <w:div w:id="1924995478">
              <w:marLeft w:val="0"/>
              <w:marRight w:val="0"/>
              <w:marTop w:val="0"/>
              <w:marBottom w:val="0"/>
              <w:divBdr>
                <w:top w:val="none" w:sz="0" w:space="0" w:color="auto"/>
                <w:left w:val="none" w:sz="0" w:space="0" w:color="auto"/>
                <w:bottom w:val="none" w:sz="0" w:space="0" w:color="auto"/>
                <w:right w:val="none" w:sz="0" w:space="0" w:color="auto"/>
              </w:divBdr>
            </w:div>
            <w:div w:id="1957635798">
              <w:marLeft w:val="0"/>
              <w:marRight w:val="0"/>
              <w:marTop w:val="0"/>
              <w:marBottom w:val="0"/>
              <w:divBdr>
                <w:top w:val="none" w:sz="0" w:space="0" w:color="auto"/>
                <w:left w:val="none" w:sz="0" w:space="0" w:color="auto"/>
                <w:bottom w:val="none" w:sz="0" w:space="0" w:color="auto"/>
                <w:right w:val="none" w:sz="0" w:space="0" w:color="auto"/>
              </w:divBdr>
            </w:div>
            <w:div w:id="2004429237">
              <w:marLeft w:val="0"/>
              <w:marRight w:val="0"/>
              <w:marTop w:val="0"/>
              <w:marBottom w:val="0"/>
              <w:divBdr>
                <w:top w:val="none" w:sz="0" w:space="0" w:color="auto"/>
                <w:left w:val="none" w:sz="0" w:space="0" w:color="auto"/>
                <w:bottom w:val="none" w:sz="0" w:space="0" w:color="auto"/>
                <w:right w:val="none" w:sz="0" w:space="0" w:color="auto"/>
              </w:divBdr>
            </w:div>
            <w:div w:id="2010598241">
              <w:marLeft w:val="0"/>
              <w:marRight w:val="0"/>
              <w:marTop w:val="0"/>
              <w:marBottom w:val="0"/>
              <w:divBdr>
                <w:top w:val="none" w:sz="0" w:space="0" w:color="auto"/>
                <w:left w:val="none" w:sz="0" w:space="0" w:color="auto"/>
                <w:bottom w:val="none" w:sz="0" w:space="0" w:color="auto"/>
                <w:right w:val="none" w:sz="0" w:space="0" w:color="auto"/>
              </w:divBdr>
            </w:div>
            <w:div w:id="2017808618">
              <w:marLeft w:val="0"/>
              <w:marRight w:val="0"/>
              <w:marTop w:val="0"/>
              <w:marBottom w:val="0"/>
              <w:divBdr>
                <w:top w:val="none" w:sz="0" w:space="0" w:color="auto"/>
                <w:left w:val="none" w:sz="0" w:space="0" w:color="auto"/>
                <w:bottom w:val="none" w:sz="0" w:space="0" w:color="auto"/>
                <w:right w:val="none" w:sz="0" w:space="0" w:color="auto"/>
              </w:divBdr>
            </w:div>
            <w:div w:id="206729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41DBC.6FD4A110"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TypeId xmlns="528c6b80-4b0b-4c64-80e2-af72f3282820">6</DocumentTypeId>
    <WorkingBodyId xmlns="35033beb-5813-40e5-9da9-67fe766f175e">9f640b8b-b5df-43ca-b923-e844362988f4</WorkingBodyId>
    <ArchivedState xmlns="c9cf018c-7d4c-47d6-b381-64fe313f11bf">2</ArchivedState>
    <ArchiveNumberAssembly xmlns="9bae80d5-d9b5-4af9-93a9-53588134772f" xsi:nil="true"/>
    <ArchiveNumberSender xmlns="9bae80d5-d9b5-4af9-93a9-53588134772f" xsi:nil="true"/>
    <ReceivedDateTime xmlns="d4adfef0-6354-49a7-b02e-a48286d7f08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939234D04DF74D8EB0D20A61F2E78D" ma:contentTypeVersion="9" ma:contentTypeDescription="Create a new document." ma:contentTypeScope="" ma:versionID="6b5b9fd31a094476b1bfde587e6f5806">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4E4F8-2366-44EC-BDC5-C0681D8FC1D2}">
  <ds:schemaRefs>
    <ds:schemaRef ds:uri="http://schemas.microsoft.com/office/2006/metadata/properties"/>
    <ds:schemaRef ds:uri="http://schemas.microsoft.com/office/infopath/2007/PartnerControls"/>
    <ds:schemaRef ds:uri="528c6b80-4b0b-4c64-80e2-af72f3282820"/>
    <ds:schemaRef ds:uri="35033beb-5813-40e5-9da9-67fe766f175e"/>
    <ds:schemaRef ds:uri="c9cf018c-7d4c-47d6-b381-64fe313f11bf"/>
    <ds:schemaRef ds:uri="9bae80d5-d9b5-4af9-93a9-53588134772f"/>
    <ds:schemaRef ds:uri="d4adfef0-6354-49a7-b02e-a48286d7f088"/>
  </ds:schemaRefs>
</ds:datastoreItem>
</file>

<file path=customXml/itemProps2.xml><?xml version="1.0" encoding="utf-8"?>
<ds:datastoreItem xmlns:ds="http://schemas.openxmlformats.org/officeDocument/2006/customXml" ds:itemID="{6D087A08-1310-4848-8EF9-0F7BD32349F6}">
  <ds:schemaRefs>
    <ds:schemaRef ds:uri="http://schemas.microsoft.com/sharepoint/v3/contenttype/forms"/>
  </ds:schemaRefs>
</ds:datastoreItem>
</file>

<file path=customXml/itemProps3.xml><?xml version="1.0" encoding="utf-8"?>
<ds:datastoreItem xmlns:ds="http://schemas.openxmlformats.org/officeDocument/2006/customXml" ds:itemID="{1C4DC395-D1FB-4CE1-ADD9-08BAD323AB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5E529A4-9517-4A90-A5BF-9D284F847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5756</Words>
  <Characters>32811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sabirr</dc:creator>
  <cp:lastModifiedBy>Maja Зенковиќ</cp:lastModifiedBy>
  <cp:revision>2</cp:revision>
  <cp:lastPrinted>2019-01-03T07:58:00Z</cp:lastPrinted>
  <dcterms:created xsi:type="dcterms:W3CDTF">2019-05-20T08:39:00Z</dcterms:created>
  <dcterms:modified xsi:type="dcterms:W3CDTF">2019-05-20T08:39:00Z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0x01010066939234D04DF74D8EB0D20A61F2E78D</vt:lpwstr>
  </property>
  <property fmtid="{D5CDD505-2E9C-101B-9397-08002B2CF9AE}" pid="3" name="CreatedBy">
    <vt:lpwstr>i:0e.t|e-vlada.mk sts|lence.tagasovska</vt:lpwstr>
  </property>
  <property fmtid="{D5CDD505-2E9C-101B-9397-08002B2CF9AE}" pid="4" name="ModifiedBy">
    <vt:lpwstr>i:0e.t|e-vlada.mk sts|lence.tagasovska</vt:lpwstr>
  </property>
</Properties>
</file>