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1B" w:rsidRPr="00AF7DF2" w:rsidRDefault="007F0B1B" w:rsidP="007F0B1B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 w:rsidRPr="00AF7DF2"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Со членот 1 </w:t>
      </w:r>
      <w:r w:rsidRPr="00AF7DF2">
        <w:rPr>
          <w:rFonts w:ascii="Arial" w:hAnsi="Arial" w:cs="Arial"/>
          <w:sz w:val="22"/>
          <w:szCs w:val="22"/>
          <w:shd w:val="clear" w:color="auto" w:fill="FFFFFF"/>
        </w:rPr>
        <w:t xml:space="preserve">се врши дополнување на </w:t>
      </w:r>
      <w:r w:rsidRPr="00AF7DF2">
        <w:rPr>
          <w:rFonts w:ascii="Arial" w:hAnsi="Arial" w:cs="Arial"/>
          <w:spacing w:val="-3"/>
          <w:sz w:val="22"/>
          <w:szCs w:val="22"/>
        </w:rPr>
        <w:t xml:space="preserve">членот 18, заради утврдување кои 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>документи</w:t>
      </w:r>
      <w:r w:rsidRPr="00AF7DF2">
        <w:rPr>
          <w:rFonts w:ascii="Arial" w:hAnsi="Arial" w:cs="Arial"/>
          <w:spacing w:val="-3"/>
          <w:sz w:val="22"/>
          <w:szCs w:val="22"/>
        </w:rPr>
        <w:t xml:space="preserve"> во постапката за упис во регистрите за сметководител и овластен сметководител Институтот ќе ги прибавува </w:t>
      </w:r>
      <w:r w:rsidRPr="00AF7DF2">
        <w:rPr>
          <w:rFonts w:ascii="Arial" w:hAnsi="Arial" w:cs="Arial"/>
          <w:sz w:val="22"/>
          <w:szCs w:val="22"/>
          <w:lang w:bidi="en-US"/>
        </w:rPr>
        <w:t xml:space="preserve">по службена должност односно од сопствената евиденција, а кои ќе има обврска да ги прибави подносителот на барањето за упис во соодветниот регистар.  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>Исто така, се утврдува рок од три дена во кој документите треба да се побараат односно достават од страна на службените лица.</w:t>
      </w:r>
    </w:p>
    <w:p w:rsidR="007F0B1B" w:rsidRPr="00AF7DF2" w:rsidRDefault="007F0B1B" w:rsidP="007F0B1B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 w:rsidRPr="00AF7DF2">
        <w:rPr>
          <w:rFonts w:ascii="Arial" w:hAnsi="Arial" w:cs="Arial"/>
          <w:spacing w:val="-3"/>
          <w:sz w:val="22"/>
          <w:szCs w:val="22"/>
        </w:rPr>
        <w:t xml:space="preserve">Со членот 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>2</w:t>
      </w:r>
      <w:r w:rsidRPr="00AF7DF2">
        <w:rPr>
          <w:rFonts w:ascii="Arial" w:hAnsi="Arial" w:cs="Arial"/>
          <w:spacing w:val="-3"/>
          <w:sz w:val="22"/>
          <w:szCs w:val="22"/>
        </w:rPr>
        <w:t xml:space="preserve"> се уредува кои док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>ументи</w:t>
      </w:r>
      <w:r w:rsidRPr="00AF7DF2">
        <w:rPr>
          <w:rFonts w:ascii="Arial" w:hAnsi="Arial" w:cs="Arial"/>
          <w:spacing w:val="-3"/>
          <w:sz w:val="22"/>
          <w:szCs w:val="22"/>
        </w:rPr>
        <w:t xml:space="preserve"> во постапката за добивање лиценца за работа на трговец поединец-сметководител, трговец-поединец-овластен сметководител и друштво за вршење на сметководствени работи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>, овластеното службено лице од</w:t>
      </w:r>
      <w:r w:rsidRPr="00AF7DF2">
        <w:rPr>
          <w:rFonts w:ascii="Arial" w:hAnsi="Arial" w:cs="Arial"/>
          <w:spacing w:val="-3"/>
          <w:sz w:val="22"/>
          <w:szCs w:val="22"/>
        </w:rPr>
        <w:t xml:space="preserve"> Институтот ќе 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 xml:space="preserve">треба </w:t>
      </w:r>
      <w:r w:rsidRPr="00AF7DF2">
        <w:rPr>
          <w:rFonts w:ascii="Arial" w:hAnsi="Arial" w:cs="Arial"/>
          <w:sz w:val="22"/>
          <w:szCs w:val="22"/>
          <w:lang w:bidi="en-US"/>
        </w:rPr>
        <w:t xml:space="preserve">по службена должност 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 xml:space="preserve">да </w:t>
      </w:r>
      <w:r w:rsidRPr="00AF7DF2">
        <w:rPr>
          <w:rFonts w:ascii="Arial" w:hAnsi="Arial" w:cs="Arial"/>
          <w:spacing w:val="-3"/>
          <w:sz w:val="22"/>
          <w:szCs w:val="22"/>
        </w:rPr>
        <w:t xml:space="preserve">ги 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>побара</w:t>
      </w:r>
      <w:r w:rsidRPr="00AF7DF2">
        <w:rPr>
          <w:rFonts w:ascii="Arial" w:hAnsi="Arial" w:cs="Arial"/>
          <w:spacing w:val="-3"/>
          <w:sz w:val="22"/>
          <w:szCs w:val="22"/>
        </w:rPr>
        <w:t xml:space="preserve"> </w:t>
      </w:r>
      <w:r w:rsidRPr="00AF7DF2">
        <w:rPr>
          <w:rFonts w:ascii="Arial" w:hAnsi="Arial" w:cs="Arial"/>
          <w:sz w:val="22"/>
          <w:szCs w:val="22"/>
          <w:lang w:val="mk-MK" w:bidi="en-US"/>
        </w:rPr>
        <w:t xml:space="preserve">од Централниот регистар, како и рокот во кој документите треба да се побараат, односно достават по службена должност. Исто така, согласно Законот за општата управна постапка се утврдуваат рокот и надлежниот суд за поведување на постапка против решението за одбивање на барањето за издавање лиценца.   </w:t>
      </w:r>
    </w:p>
    <w:p w:rsidR="007F0B1B" w:rsidRPr="00AF7DF2" w:rsidRDefault="007F0B1B" w:rsidP="007F0B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 w:rsidRPr="00AF7DF2">
        <w:rPr>
          <w:rFonts w:ascii="Arial" w:hAnsi="Arial" w:cs="Arial"/>
          <w:spacing w:val="-3"/>
          <w:sz w:val="22"/>
          <w:szCs w:val="22"/>
        </w:rPr>
        <w:t xml:space="preserve">Со членот 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>3</w:t>
      </w:r>
      <w:r w:rsidRPr="00AF7DF2">
        <w:rPr>
          <w:rFonts w:ascii="Arial" w:hAnsi="Arial" w:cs="Arial"/>
          <w:spacing w:val="-3"/>
          <w:sz w:val="22"/>
          <w:szCs w:val="22"/>
        </w:rPr>
        <w:t xml:space="preserve"> 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 xml:space="preserve">се брише обврската за подносителот на барањето да приложи копија од лиценцата за работа при упис во регистрите за </w:t>
      </w:r>
      <w:r w:rsidRPr="00AF7DF2">
        <w:rPr>
          <w:rFonts w:ascii="Arial" w:hAnsi="Arial" w:cs="Arial"/>
          <w:spacing w:val="-3"/>
          <w:sz w:val="22"/>
          <w:szCs w:val="22"/>
        </w:rPr>
        <w:t>трговец поединец- сметководител, трговец-поединец-овластен сметководител и друштво за вршење на сметководствени работи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 xml:space="preserve"> на Институтот, поради тоа што службената евиденција за лиценците ја води Институтот. </w:t>
      </w:r>
    </w:p>
    <w:p w:rsidR="007F0B1B" w:rsidRPr="00AF7DF2" w:rsidRDefault="007F0B1B" w:rsidP="007F0B1B">
      <w:pPr>
        <w:ind w:firstLine="720"/>
        <w:jc w:val="both"/>
        <w:rPr>
          <w:rFonts w:ascii="Arial" w:hAnsi="Arial" w:cs="Arial"/>
          <w:spacing w:val="-3"/>
          <w:sz w:val="22"/>
          <w:szCs w:val="22"/>
        </w:rPr>
      </w:pPr>
      <w:r w:rsidRPr="00AF7DF2">
        <w:rPr>
          <w:rFonts w:ascii="Arial" w:hAnsi="Arial" w:cs="Arial"/>
          <w:spacing w:val="-3"/>
          <w:sz w:val="22"/>
          <w:szCs w:val="22"/>
        </w:rPr>
        <w:t xml:space="preserve">Со членовите 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>4</w:t>
      </w:r>
      <w:r w:rsidRPr="00AF7DF2">
        <w:rPr>
          <w:rFonts w:ascii="Arial" w:hAnsi="Arial" w:cs="Arial"/>
          <w:spacing w:val="-3"/>
          <w:sz w:val="22"/>
          <w:szCs w:val="22"/>
        </w:rPr>
        <w:t xml:space="preserve">, 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>6</w:t>
      </w:r>
      <w:r w:rsidRPr="00AF7DF2">
        <w:rPr>
          <w:rFonts w:ascii="Arial" w:hAnsi="Arial" w:cs="Arial"/>
          <w:spacing w:val="-3"/>
          <w:sz w:val="22"/>
          <w:szCs w:val="22"/>
        </w:rPr>
        <w:t xml:space="preserve"> и 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>7</w:t>
      </w:r>
      <w:r w:rsidRPr="00AF7DF2">
        <w:rPr>
          <w:rFonts w:ascii="Arial" w:hAnsi="Arial" w:cs="Arial"/>
          <w:spacing w:val="-3"/>
          <w:sz w:val="22"/>
          <w:szCs w:val="22"/>
        </w:rPr>
        <w:t xml:space="preserve"> се уредува 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>поднесување на тужба</w:t>
      </w:r>
      <w:r w:rsidRPr="00AF7DF2">
        <w:rPr>
          <w:rFonts w:ascii="Arial" w:hAnsi="Arial" w:cs="Arial"/>
          <w:spacing w:val="-3"/>
          <w:sz w:val="22"/>
          <w:szCs w:val="22"/>
        </w:rPr>
        <w:t xml:space="preserve"> против решение донесено од Институтот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 xml:space="preserve">, како правен лек во управната постапка </w:t>
      </w:r>
      <w:r w:rsidRPr="00AF7DF2">
        <w:rPr>
          <w:rFonts w:ascii="Arial" w:hAnsi="Arial" w:cs="Arial"/>
          <w:spacing w:val="-3"/>
          <w:sz w:val="22"/>
          <w:szCs w:val="22"/>
        </w:rPr>
        <w:t xml:space="preserve"> 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 xml:space="preserve">за одземање на лиценца за работа и бришење од соодветниот регистар на Институтот </w:t>
      </w:r>
      <w:r w:rsidRPr="00AF7DF2">
        <w:rPr>
          <w:rFonts w:ascii="Arial" w:hAnsi="Arial" w:cs="Arial"/>
          <w:spacing w:val="-3"/>
          <w:sz w:val="22"/>
          <w:szCs w:val="22"/>
        </w:rPr>
        <w:t>и се дефинира рокот во кој тужба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>та</w:t>
      </w:r>
      <w:r w:rsidRPr="00AF7DF2">
        <w:rPr>
          <w:rFonts w:ascii="Arial" w:hAnsi="Arial" w:cs="Arial"/>
          <w:spacing w:val="-3"/>
          <w:sz w:val="22"/>
          <w:szCs w:val="22"/>
        </w:rPr>
        <w:t xml:space="preserve"> треба да се поднесе до управниот суд.</w:t>
      </w:r>
    </w:p>
    <w:p w:rsidR="007F0B1B" w:rsidRPr="00AF7DF2" w:rsidRDefault="007F0B1B" w:rsidP="007F0B1B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proofErr w:type="gramStart"/>
      <w:r w:rsidRPr="00AF7DF2">
        <w:rPr>
          <w:rFonts w:ascii="Arial" w:hAnsi="Arial" w:cs="Arial"/>
          <w:spacing w:val="-3"/>
          <w:sz w:val="22"/>
          <w:szCs w:val="22"/>
        </w:rPr>
        <w:t xml:space="preserve">Со членот 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>9</w:t>
      </w:r>
      <w:r w:rsidRPr="00AF7DF2">
        <w:rPr>
          <w:rFonts w:ascii="Arial" w:hAnsi="Arial" w:cs="Arial"/>
          <w:spacing w:val="-3"/>
          <w:sz w:val="22"/>
          <w:szCs w:val="22"/>
        </w:rPr>
        <w:t xml:space="preserve"> се воведуваат </w:t>
      </w:r>
      <w:r w:rsidRPr="00AF7DF2">
        <w:rPr>
          <w:rFonts w:ascii="Arial" w:hAnsi="Arial" w:cs="Arial"/>
          <w:sz w:val="22"/>
          <w:szCs w:val="22"/>
          <w:lang w:bidi="en-US"/>
        </w:rPr>
        <w:t xml:space="preserve">прекршочни </w:t>
      </w:r>
      <w:r w:rsidRPr="00AF7DF2">
        <w:rPr>
          <w:rFonts w:ascii="Arial" w:hAnsi="Arial" w:cs="Arial"/>
          <w:sz w:val="22"/>
          <w:szCs w:val="22"/>
          <w:lang w:val="mk-MK" w:bidi="en-US"/>
        </w:rPr>
        <w:t>санкции (глоби)</w:t>
      </w:r>
      <w:r w:rsidRPr="00AF7DF2">
        <w:rPr>
          <w:rFonts w:ascii="Arial" w:hAnsi="Arial" w:cs="Arial"/>
          <w:sz w:val="22"/>
          <w:szCs w:val="22"/>
          <w:lang w:bidi="en-US"/>
        </w:rPr>
        <w:t xml:space="preserve"> за службени</w:t>
      </w:r>
      <w:r w:rsidRPr="00AF7DF2">
        <w:rPr>
          <w:rFonts w:ascii="Arial" w:hAnsi="Arial" w:cs="Arial"/>
          <w:sz w:val="22"/>
          <w:szCs w:val="22"/>
          <w:lang w:val="mk-MK" w:bidi="en-US"/>
        </w:rPr>
        <w:t>те</w:t>
      </w:r>
      <w:r w:rsidRPr="00AF7DF2">
        <w:rPr>
          <w:rFonts w:ascii="Arial" w:hAnsi="Arial" w:cs="Arial"/>
          <w:sz w:val="22"/>
          <w:szCs w:val="22"/>
          <w:lang w:bidi="en-US"/>
        </w:rPr>
        <w:t xml:space="preserve"> лица во </w:t>
      </w:r>
      <w:r w:rsidRPr="00AF7DF2">
        <w:rPr>
          <w:rFonts w:ascii="Arial" w:hAnsi="Arial" w:cs="Arial"/>
          <w:sz w:val="22"/>
          <w:szCs w:val="22"/>
          <w:lang w:val="mk-MK" w:bidi="en-US"/>
        </w:rPr>
        <w:t xml:space="preserve">Институтот и </w:t>
      </w:r>
      <w:r w:rsidRPr="00AF7DF2">
        <w:rPr>
          <w:rFonts w:ascii="Arial" w:hAnsi="Arial" w:cs="Arial"/>
          <w:sz w:val="22"/>
          <w:szCs w:val="22"/>
          <w:lang w:bidi="en-US"/>
        </w:rPr>
        <w:t>Централниот регистар доколку во рок</w:t>
      </w:r>
      <w:r w:rsidRPr="00AF7DF2">
        <w:rPr>
          <w:rFonts w:ascii="Arial" w:hAnsi="Arial" w:cs="Arial"/>
          <w:sz w:val="22"/>
          <w:szCs w:val="22"/>
          <w:lang w:val="mk-MK" w:bidi="en-US"/>
        </w:rPr>
        <w:t>от</w:t>
      </w:r>
      <w:r w:rsidRPr="00AF7DF2">
        <w:rPr>
          <w:rFonts w:ascii="Arial" w:hAnsi="Arial" w:cs="Arial"/>
          <w:sz w:val="22"/>
          <w:szCs w:val="22"/>
          <w:lang w:bidi="en-US"/>
        </w:rPr>
        <w:t xml:space="preserve"> од три дена не го </w:t>
      </w:r>
      <w:r w:rsidRPr="00AF7DF2">
        <w:rPr>
          <w:rFonts w:ascii="Arial" w:hAnsi="Arial" w:cs="Arial"/>
          <w:sz w:val="22"/>
          <w:szCs w:val="22"/>
          <w:lang w:val="mk-MK" w:bidi="en-US"/>
        </w:rPr>
        <w:t xml:space="preserve">побараат, односно не го </w:t>
      </w:r>
      <w:r w:rsidRPr="00AF7DF2">
        <w:rPr>
          <w:rFonts w:ascii="Arial" w:hAnsi="Arial" w:cs="Arial"/>
          <w:sz w:val="22"/>
          <w:szCs w:val="22"/>
          <w:lang w:bidi="en-US"/>
        </w:rPr>
        <w:t>достават бараниот доказ по службена должност</w:t>
      </w:r>
      <w:r w:rsidRPr="00AF7DF2">
        <w:rPr>
          <w:rFonts w:ascii="Arial" w:hAnsi="Arial" w:cs="Arial"/>
          <w:sz w:val="22"/>
          <w:szCs w:val="22"/>
          <w:lang w:val="mk-MK" w:bidi="en-US"/>
        </w:rPr>
        <w:t>.</w:t>
      </w:r>
      <w:proofErr w:type="gramEnd"/>
      <w:r w:rsidRPr="00AF7DF2">
        <w:rPr>
          <w:rFonts w:ascii="Arial" w:hAnsi="Arial" w:cs="Arial"/>
          <w:sz w:val="22"/>
          <w:szCs w:val="22"/>
          <w:lang w:bidi="en-US"/>
        </w:rPr>
        <w:t xml:space="preserve"> </w:t>
      </w:r>
    </w:p>
    <w:p w:rsidR="007F0B1B" w:rsidRPr="00AF7DF2" w:rsidRDefault="007F0B1B" w:rsidP="007F0B1B">
      <w:pPr>
        <w:ind w:firstLine="720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AF7DF2">
        <w:rPr>
          <w:rFonts w:ascii="Arial" w:hAnsi="Arial" w:cs="Arial"/>
          <w:spacing w:val="-3"/>
          <w:sz w:val="22"/>
          <w:szCs w:val="22"/>
        </w:rPr>
        <w:t>Со членот 1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>0</w:t>
      </w:r>
      <w:r w:rsidRPr="00AF7DF2">
        <w:rPr>
          <w:rFonts w:ascii="Arial" w:hAnsi="Arial" w:cs="Arial"/>
          <w:spacing w:val="-3"/>
          <w:sz w:val="22"/>
          <w:szCs w:val="22"/>
        </w:rPr>
        <w:t xml:space="preserve"> се утврдува надлежност на судот да води прекршочна постапка и да изрекува 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>глоби</w:t>
      </w:r>
      <w:r w:rsidRPr="00AF7DF2">
        <w:rPr>
          <w:rFonts w:ascii="Arial" w:hAnsi="Arial" w:cs="Arial"/>
          <w:spacing w:val="-3"/>
          <w:sz w:val="22"/>
          <w:szCs w:val="22"/>
        </w:rPr>
        <w:t xml:space="preserve"> и за </w:t>
      </w:r>
      <w:r w:rsidRPr="00AF7DF2">
        <w:rPr>
          <w:rFonts w:ascii="Arial" w:hAnsi="Arial" w:cs="Arial"/>
          <w:sz w:val="22"/>
          <w:szCs w:val="22"/>
          <w:lang w:bidi="en-US"/>
        </w:rPr>
        <w:t>службени</w:t>
      </w:r>
      <w:r w:rsidRPr="00AF7DF2">
        <w:rPr>
          <w:rFonts w:ascii="Arial" w:hAnsi="Arial" w:cs="Arial"/>
          <w:sz w:val="22"/>
          <w:szCs w:val="22"/>
          <w:lang w:val="mk-MK" w:bidi="en-US"/>
        </w:rPr>
        <w:t>те</w:t>
      </w:r>
      <w:r w:rsidRPr="00AF7DF2">
        <w:rPr>
          <w:rFonts w:ascii="Arial" w:hAnsi="Arial" w:cs="Arial"/>
          <w:sz w:val="22"/>
          <w:szCs w:val="22"/>
          <w:lang w:bidi="en-US"/>
        </w:rPr>
        <w:t xml:space="preserve"> лица во </w:t>
      </w:r>
      <w:r w:rsidRPr="00AF7DF2">
        <w:rPr>
          <w:rFonts w:ascii="Arial" w:hAnsi="Arial" w:cs="Arial"/>
          <w:sz w:val="22"/>
          <w:szCs w:val="22"/>
          <w:lang w:val="mk-MK" w:bidi="en-US"/>
        </w:rPr>
        <w:t xml:space="preserve">Институтот и </w:t>
      </w:r>
      <w:r w:rsidRPr="00AF7DF2">
        <w:rPr>
          <w:rFonts w:ascii="Arial" w:hAnsi="Arial" w:cs="Arial"/>
          <w:sz w:val="22"/>
          <w:szCs w:val="22"/>
          <w:lang w:bidi="en-US"/>
        </w:rPr>
        <w:t>Централниот регистар</w:t>
      </w:r>
      <w:r w:rsidRPr="00AF7DF2">
        <w:rPr>
          <w:rFonts w:ascii="Arial" w:hAnsi="Arial" w:cs="Arial"/>
          <w:sz w:val="22"/>
          <w:szCs w:val="22"/>
          <w:lang w:val="mk-MK" w:bidi="en-US"/>
        </w:rPr>
        <w:t xml:space="preserve"> за прекршоците предложени со членот 9.</w:t>
      </w:r>
      <w:proofErr w:type="gramEnd"/>
    </w:p>
    <w:p w:rsidR="007F0B1B" w:rsidRPr="00AF7DF2" w:rsidRDefault="007F0B1B" w:rsidP="007F0B1B">
      <w:pPr>
        <w:ind w:firstLine="720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AF7DF2">
        <w:rPr>
          <w:rFonts w:ascii="Arial" w:hAnsi="Arial" w:cs="Arial"/>
          <w:spacing w:val="-3"/>
          <w:sz w:val="22"/>
          <w:szCs w:val="22"/>
        </w:rPr>
        <w:t>Со членот 1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>2</w:t>
      </w:r>
      <w:r w:rsidRPr="00AF7DF2">
        <w:rPr>
          <w:rFonts w:ascii="Arial" w:hAnsi="Arial" w:cs="Arial"/>
          <w:spacing w:val="-3"/>
          <w:sz w:val="22"/>
          <w:szCs w:val="22"/>
        </w:rPr>
        <w:t xml:space="preserve"> се уредува начинот на завршување на започнатите управни постапки кои започнале пред стапување на сила на Предлог 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 xml:space="preserve">на </w:t>
      </w:r>
      <w:r w:rsidRPr="00AF7DF2">
        <w:rPr>
          <w:rFonts w:ascii="Arial" w:hAnsi="Arial" w:cs="Arial"/>
          <w:spacing w:val="-3"/>
          <w:sz w:val="22"/>
          <w:szCs w:val="22"/>
        </w:rPr>
        <w:t>законот.</w:t>
      </w:r>
      <w:proofErr w:type="gramEnd"/>
    </w:p>
    <w:p w:rsidR="007F0B1B" w:rsidRPr="00AF7DF2" w:rsidRDefault="007F0B1B" w:rsidP="007F0B1B">
      <w:pPr>
        <w:ind w:firstLine="720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AF7DF2">
        <w:rPr>
          <w:rFonts w:ascii="Arial" w:hAnsi="Arial" w:cs="Arial"/>
          <w:spacing w:val="-3"/>
          <w:sz w:val="22"/>
          <w:szCs w:val="22"/>
        </w:rPr>
        <w:t>Со  членот</w:t>
      </w:r>
      <w:proofErr w:type="gramEnd"/>
      <w:r w:rsidRPr="00AF7DF2">
        <w:rPr>
          <w:rFonts w:ascii="Arial" w:hAnsi="Arial" w:cs="Arial"/>
          <w:spacing w:val="-3"/>
          <w:sz w:val="22"/>
          <w:szCs w:val="22"/>
        </w:rPr>
        <w:t xml:space="preserve"> 1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>3</w:t>
      </w:r>
      <w:r w:rsidRPr="00AF7DF2">
        <w:rPr>
          <w:rFonts w:ascii="Arial" w:hAnsi="Arial" w:cs="Arial"/>
          <w:spacing w:val="-3"/>
          <w:sz w:val="22"/>
          <w:szCs w:val="22"/>
        </w:rPr>
        <w:t xml:space="preserve"> се утврдува рокот во кој подзаконски акти ќе треба да се усогласат со одредбите од Предлогот на закон.</w:t>
      </w:r>
    </w:p>
    <w:p w:rsidR="007F0B1B" w:rsidRPr="00AF7DF2" w:rsidRDefault="007F0B1B" w:rsidP="007F0B1B">
      <w:pPr>
        <w:ind w:firstLine="720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AF7DF2">
        <w:rPr>
          <w:rFonts w:ascii="Arial" w:hAnsi="Arial" w:cs="Arial"/>
          <w:spacing w:val="-3"/>
          <w:sz w:val="22"/>
          <w:szCs w:val="22"/>
        </w:rPr>
        <w:t>Со членот 1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>4</w:t>
      </w:r>
      <w:r w:rsidRPr="00AF7DF2">
        <w:rPr>
          <w:rFonts w:ascii="Arial" w:hAnsi="Arial" w:cs="Arial"/>
          <w:spacing w:val="-3"/>
          <w:sz w:val="22"/>
          <w:szCs w:val="22"/>
        </w:rPr>
        <w:t xml:space="preserve"> се примена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>та на одредбите со кои се доуредуваат управните постапки во согласност со Законот за општата управна постпка</w:t>
      </w:r>
      <w:r w:rsidRPr="00AF7DF2">
        <w:rPr>
          <w:rFonts w:ascii="Arial" w:hAnsi="Arial" w:cs="Arial"/>
          <w:spacing w:val="-3"/>
          <w:sz w:val="22"/>
          <w:szCs w:val="22"/>
        </w:rPr>
        <w:t>.</w:t>
      </w:r>
      <w:proofErr w:type="gramEnd"/>
    </w:p>
    <w:p w:rsidR="007F0B1B" w:rsidRPr="00AF7DF2" w:rsidRDefault="007F0B1B" w:rsidP="007F0B1B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proofErr w:type="gramStart"/>
      <w:r w:rsidRPr="00AF7DF2">
        <w:rPr>
          <w:rFonts w:ascii="Arial" w:hAnsi="Arial" w:cs="Arial"/>
          <w:spacing w:val="-3"/>
          <w:sz w:val="22"/>
          <w:szCs w:val="22"/>
        </w:rPr>
        <w:t>Со членот 1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>5</w:t>
      </w:r>
      <w:r w:rsidRPr="00AF7DF2">
        <w:rPr>
          <w:rFonts w:ascii="Arial" w:hAnsi="Arial" w:cs="Arial"/>
          <w:spacing w:val="-3"/>
          <w:sz w:val="22"/>
          <w:szCs w:val="22"/>
        </w:rPr>
        <w:t xml:space="preserve"> се уредува влегувањето во сила на Предлогот на закон</w:t>
      </w:r>
      <w:r w:rsidRPr="00AF7DF2">
        <w:rPr>
          <w:rFonts w:ascii="Arial" w:hAnsi="Arial" w:cs="Arial"/>
          <w:spacing w:val="-3"/>
          <w:sz w:val="22"/>
          <w:szCs w:val="22"/>
          <w:lang w:val="mk-MK"/>
        </w:rPr>
        <w:t>.</w:t>
      </w:r>
      <w:proofErr w:type="gramEnd"/>
    </w:p>
    <w:p w:rsidR="00AA7801" w:rsidRDefault="00AA7801" w:rsidP="00FE037C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2328D"/>
    <w:rsid w:val="000303C1"/>
    <w:rsid w:val="00044BAD"/>
    <w:rsid w:val="00195E27"/>
    <w:rsid w:val="001E56BC"/>
    <w:rsid w:val="00255D3A"/>
    <w:rsid w:val="002B6E56"/>
    <w:rsid w:val="0032328D"/>
    <w:rsid w:val="0060305B"/>
    <w:rsid w:val="006C4837"/>
    <w:rsid w:val="006D1842"/>
    <w:rsid w:val="00715455"/>
    <w:rsid w:val="007F0B1B"/>
    <w:rsid w:val="00867682"/>
    <w:rsid w:val="009530C8"/>
    <w:rsid w:val="009F4C7D"/>
    <w:rsid w:val="00AA7801"/>
    <w:rsid w:val="00B62A1B"/>
    <w:rsid w:val="00C32DEE"/>
    <w:rsid w:val="00D96392"/>
    <w:rsid w:val="00FE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12</cp:revision>
  <dcterms:created xsi:type="dcterms:W3CDTF">2015-12-26T17:42:00Z</dcterms:created>
  <dcterms:modified xsi:type="dcterms:W3CDTF">2015-12-28T08:17:00Z</dcterms:modified>
</cp:coreProperties>
</file>